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850F64" w:rsidRDefault="00D9623C" w:rsidP="00D9623C">
      <w:pPr>
        <w:jc w:val="center"/>
        <w:rPr>
          <w:spacing w:val="20"/>
          <w:sz w:val="26"/>
          <w:szCs w:val="26"/>
        </w:rPr>
      </w:pPr>
    </w:p>
    <w:p w:rsidR="00850F64" w:rsidRPr="00A45AE1" w:rsidRDefault="00850F64" w:rsidP="00850F64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850F64" w:rsidRDefault="00850F64" w:rsidP="00850F64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</w:t>
      </w:r>
    </w:p>
    <w:p w:rsidR="00850F64" w:rsidRDefault="00850F64" w:rsidP="00850F64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850F64" w:rsidRPr="00850F64" w:rsidRDefault="00850F64" w:rsidP="00850F64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850F64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D52199" w:rsidRDefault="001F0B0A" w:rsidP="001F0B0A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25 ноября 2011 года № 7246»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85B60">
        <w:rPr>
          <w:sz w:val="26"/>
          <w:szCs w:val="26"/>
        </w:rPr>
        <w:t>26</w:t>
      </w:r>
      <w:r>
        <w:rPr>
          <w:sz w:val="26"/>
          <w:szCs w:val="26"/>
        </w:rPr>
        <w:t xml:space="preserve">» </w:t>
      </w:r>
      <w:r w:rsidR="00323434">
        <w:rPr>
          <w:sz w:val="26"/>
          <w:szCs w:val="26"/>
        </w:rPr>
        <w:t xml:space="preserve">марта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</w:t>
      </w:r>
      <w:r w:rsidR="00850F64">
        <w:rPr>
          <w:sz w:val="26"/>
          <w:szCs w:val="26"/>
        </w:rPr>
        <w:t xml:space="preserve">       </w:t>
      </w:r>
      <w:r w:rsidR="009B05AA">
        <w:rPr>
          <w:sz w:val="26"/>
          <w:szCs w:val="26"/>
        </w:rPr>
        <w:t xml:space="preserve">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EB4A54">
        <w:rPr>
          <w:sz w:val="26"/>
          <w:szCs w:val="26"/>
        </w:rPr>
        <w:t>34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635AF">
        <w:rPr>
          <w:spacing w:val="-2"/>
          <w:sz w:val="26"/>
          <w:szCs w:val="26"/>
        </w:rPr>
        <w:t xml:space="preserve">муниципальную программу «Строительство автомобильных дорог на территории муниципального образования «Город Вологда» на 2011-2018 годы,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Администрации города Вологды от </w:t>
      </w:r>
      <w:r w:rsidR="00B635AF">
        <w:rPr>
          <w:spacing w:val="-2"/>
          <w:sz w:val="26"/>
          <w:szCs w:val="26"/>
        </w:rPr>
        <w:t xml:space="preserve">25.11.2011 № 7246 (далее </w:t>
      </w:r>
      <w:r w:rsidR="00785B60">
        <w:rPr>
          <w:spacing w:val="-2"/>
          <w:sz w:val="26"/>
          <w:szCs w:val="26"/>
        </w:rPr>
        <w:t xml:space="preserve">– программа). Проект представлен на повторную экспертизу и доработан с учетом замечаний Контрольно-счетной палаты, изложенных в заключении от 11.03.2014 № 20. </w:t>
      </w:r>
    </w:p>
    <w:p w:rsidR="00552F97" w:rsidRDefault="00B97FF4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2F97">
        <w:rPr>
          <w:sz w:val="26"/>
          <w:szCs w:val="26"/>
        </w:rPr>
        <w:t>Источники финансирования программы не изменяются: финансирование предполагается за счет средств бюджета города Вологды и средств областного бюджета.</w:t>
      </w:r>
    </w:p>
    <w:p w:rsidR="00552F97" w:rsidRDefault="00552F97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программы планируется увеличить на </w:t>
      </w:r>
      <w:r w:rsidR="00A3743A">
        <w:rPr>
          <w:sz w:val="26"/>
          <w:szCs w:val="26"/>
        </w:rPr>
        <w:t>1377808,9</w:t>
      </w:r>
      <w:r>
        <w:rPr>
          <w:sz w:val="26"/>
          <w:szCs w:val="26"/>
        </w:rPr>
        <w:t xml:space="preserve"> тыс. рублей с 2655097,8 тыс. рублей до </w:t>
      </w:r>
      <w:r w:rsidR="00A3743A">
        <w:rPr>
          <w:sz w:val="26"/>
          <w:szCs w:val="26"/>
        </w:rPr>
        <w:t>4032906,7</w:t>
      </w:r>
      <w:r>
        <w:rPr>
          <w:sz w:val="26"/>
          <w:szCs w:val="26"/>
        </w:rPr>
        <w:t xml:space="preserve"> тыс. рублей </w:t>
      </w:r>
      <w:r w:rsidR="008F0A75">
        <w:rPr>
          <w:sz w:val="26"/>
          <w:szCs w:val="26"/>
        </w:rPr>
        <w:t xml:space="preserve">за счет </w:t>
      </w:r>
      <w:r>
        <w:rPr>
          <w:sz w:val="26"/>
          <w:szCs w:val="26"/>
        </w:rPr>
        <w:t xml:space="preserve">увеличения на указанную сумму объема финансирования </w:t>
      </w:r>
      <w:r w:rsidR="008F0A75">
        <w:rPr>
          <w:sz w:val="26"/>
          <w:szCs w:val="26"/>
        </w:rPr>
        <w:t>из</w:t>
      </w:r>
      <w:r>
        <w:rPr>
          <w:sz w:val="26"/>
          <w:szCs w:val="26"/>
        </w:rPr>
        <w:t xml:space="preserve"> бюджета города Вологды. </w:t>
      </w:r>
      <w:r w:rsidR="008F0A75">
        <w:rPr>
          <w:sz w:val="26"/>
          <w:szCs w:val="26"/>
        </w:rPr>
        <w:t>Объем</w:t>
      </w:r>
      <w:r>
        <w:rPr>
          <w:sz w:val="26"/>
          <w:szCs w:val="26"/>
        </w:rPr>
        <w:t xml:space="preserve"> финансирования</w:t>
      </w:r>
      <w:r w:rsidR="00D75993">
        <w:rPr>
          <w:sz w:val="26"/>
          <w:szCs w:val="26"/>
        </w:rPr>
        <w:t xml:space="preserve"> программы за счет средств бюджета города Вологды в 2016 году </w:t>
      </w:r>
      <w:r w:rsidR="008F0A75">
        <w:rPr>
          <w:sz w:val="26"/>
          <w:szCs w:val="26"/>
        </w:rPr>
        <w:t xml:space="preserve">сокращается </w:t>
      </w:r>
      <w:r w:rsidR="00D75993">
        <w:rPr>
          <w:sz w:val="26"/>
          <w:szCs w:val="26"/>
        </w:rPr>
        <w:t>на 169985,7 тыс. рублей (с 424024,0 тыс. рублей до 254038,3 тыс. рублей)</w:t>
      </w:r>
      <w:r w:rsidR="00A54319">
        <w:rPr>
          <w:sz w:val="26"/>
          <w:szCs w:val="26"/>
        </w:rPr>
        <w:t>,</w:t>
      </w:r>
      <w:r w:rsidR="00D75993">
        <w:rPr>
          <w:sz w:val="26"/>
          <w:szCs w:val="26"/>
        </w:rPr>
        <w:t xml:space="preserve"> </w:t>
      </w:r>
      <w:r w:rsidR="008F0A75">
        <w:rPr>
          <w:sz w:val="26"/>
          <w:szCs w:val="26"/>
        </w:rPr>
        <w:t xml:space="preserve">в 2017 и 2018 годах </w:t>
      </w:r>
      <w:r w:rsidR="00D75993">
        <w:rPr>
          <w:sz w:val="26"/>
          <w:szCs w:val="26"/>
        </w:rPr>
        <w:t>увелич</w:t>
      </w:r>
      <w:r w:rsidR="008F0A75">
        <w:rPr>
          <w:sz w:val="26"/>
          <w:szCs w:val="26"/>
        </w:rPr>
        <w:t>ивается</w:t>
      </w:r>
      <w:r w:rsidR="00D22D3E">
        <w:rPr>
          <w:sz w:val="26"/>
          <w:szCs w:val="26"/>
        </w:rPr>
        <w:t xml:space="preserve"> на </w:t>
      </w:r>
      <w:r w:rsidR="00B1589A">
        <w:rPr>
          <w:sz w:val="26"/>
          <w:szCs w:val="26"/>
        </w:rPr>
        <w:t>665627,0</w:t>
      </w:r>
      <w:r w:rsidR="00D22D3E">
        <w:rPr>
          <w:sz w:val="26"/>
          <w:szCs w:val="26"/>
        </w:rPr>
        <w:t xml:space="preserve"> тыс. рублей </w:t>
      </w:r>
      <w:r w:rsidR="008F0A75">
        <w:rPr>
          <w:sz w:val="26"/>
          <w:szCs w:val="26"/>
        </w:rPr>
        <w:t xml:space="preserve">(с 462573,8 тыс. рублей до </w:t>
      </w:r>
      <w:r w:rsidR="00B1589A">
        <w:rPr>
          <w:sz w:val="26"/>
          <w:szCs w:val="26"/>
        </w:rPr>
        <w:t>1128200,8</w:t>
      </w:r>
      <w:r w:rsidR="008F0A75">
        <w:rPr>
          <w:sz w:val="26"/>
          <w:szCs w:val="26"/>
        </w:rPr>
        <w:t xml:space="preserve"> тыс. рублей) </w:t>
      </w:r>
      <w:r w:rsidR="00D22D3E">
        <w:rPr>
          <w:sz w:val="26"/>
          <w:szCs w:val="26"/>
        </w:rPr>
        <w:t xml:space="preserve">и </w:t>
      </w:r>
      <w:r w:rsidR="00B1589A">
        <w:rPr>
          <w:sz w:val="26"/>
          <w:szCs w:val="26"/>
        </w:rPr>
        <w:t>882167,6</w:t>
      </w:r>
      <w:r w:rsidR="00D22D3E">
        <w:rPr>
          <w:sz w:val="26"/>
          <w:szCs w:val="26"/>
        </w:rPr>
        <w:t xml:space="preserve"> тыс. рублей</w:t>
      </w:r>
      <w:r w:rsidR="008F0A75">
        <w:rPr>
          <w:sz w:val="26"/>
          <w:szCs w:val="26"/>
        </w:rPr>
        <w:t xml:space="preserve"> (с 670835,0 тыс. рублей до </w:t>
      </w:r>
      <w:r w:rsidR="00B1589A">
        <w:rPr>
          <w:sz w:val="26"/>
          <w:szCs w:val="26"/>
        </w:rPr>
        <w:t>1553002,6</w:t>
      </w:r>
      <w:r w:rsidR="008F0A75">
        <w:rPr>
          <w:sz w:val="26"/>
          <w:szCs w:val="26"/>
        </w:rPr>
        <w:t xml:space="preserve"> тыс. рублей) соответственно</w:t>
      </w:r>
      <w:r w:rsidR="00D22D3E">
        <w:rPr>
          <w:sz w:val="26"/>
          <w:szCs w:val="26"/>
        </w:rPr>
        <w:t>.</w:t>
      </w:r>
    </w:p>
    <w:p w:rsidR="00C32591" w:rsidRDefault="003A51F8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</w:t>
      </w:r>
      <w:r w:rsidR="00147CA6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>на</w:t>
      </w:r>
      <w:r w:rsidR="00147CA6">
        <w:rPr>
          <w:sz w:val="26"/>
          <w:szCs w:val="26"/>
        </w:rPr>
        <w:t xml:space="preserve"> 2016 год соответству</w:t>
      </w:r>
      <w:r>
        <w:rPr>
          <w:sz w:val="26"/>
          <w:szCs w:val="26"/>
        </w:rPr>
        <w:t>е</w:t>
      </w:r>
      <w:r w:rsidR="00147CA6">
        <w:rPr>
          <w:sz w:val="26"/>
          <w:szCs w:val="26"/>
        </w:rPr>
        <w:t>т объем</w:t>
      </w:r>
      <w:r>
        <w:rPr>
          <w:sz w:val="26"/>
          <w:szCs w:val="26"/>
        </w:rPr>
        <w:t>у</w:t>
      </w:r>
      <w:r w:rsidR="00147C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ассигнований </w:t>
      </w:r>
      <w:r w:rsidR="00147CA6">
        <w:rPr>
          <w:sz w:val="26"/>
          <w:szCs w:val="26"/>
        </w:rPr>
        <w:t>на её реализацию, предусмотренн</w:t>
      </w:r>
      <w:r>
        <w:rPr>
          <w:sz w:val="26"/>
          <w:szCs w:val="26"/>
        </w:rPr>
        <w:t>ому</w:t>
      </w:r>
      <w:r w:rsidR="00147CA6">
        <w:rPr>
          <w:sz w:val="26"/>
          <w:szCs w:val="26"/>
        </w:rPr>
        <w:t xml:space="preserve"> </w:t>
      </w:r>
      <w:r w:rsidR="00C32591">
        <w:rPr>
          <w:sz w:val="26"/>
          <w:szCs w:val="26"/>
        </w:rPr>
        <w:t xml:space="preserve">проектом изменений в бюджет города Вологды на 2014 год и плановый период 2015 и 2016 годов, внесенным на </w:t>
      </w:r>
      <w:r w:rsidR="006229EA">
        <w:rPr>
          <w:sz w:val="26"/>
          <w:szCs w:val="26"/>
        </w:rPr>
        <w:t>46</w:t>
      </w:r>
      <w:r w:rsidR="00C32591">
        <w:rPr>
          <w:sz w:val="26"/>
          <w:szCs w:val="26"/>
        </w:rPr>
        <w:t xml:space="preserve"> сессию Вологодской городской Думы. </w:t>
      </w:r>
    </w:p>
    <w:p w:rsidR="00E24E50" w:rsidRDefault="003B3821" w:rsidP="00B6354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24E50">
        <w:rPr>
          <w:sz w:val="26"/>
          <w:szCs w:val="26"/>
        </w:rPr>
        <w:t>По предложениям, изложенным Контрольно-счетной палатой в п. 1 заключения от 11.03.2014 № 20</w:t>
      </w:r>
      <w:r w:rsidR="00BC3C3F">
        <w:rPr>
          <w:sz w:val="26"/>
          <w:szCs w:val="26"/>
        </w:rPr>
        <w:t>, разработчиком проекта представлены документы, обосновывающие внесение изменений в объемы и сроки реализации мероприятий 1.4, 1.7, 1.8.1 и 3.2 программы.</w:t>
      </w:r>
    </w:p>
    <w:p w:rsidR="007E6AC9" w:rsidRDefault="00EE39DF" w:rsidP="00B6354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r w:rsidR="005C4DBB">
        <w:rPr>
          <w:sz w:val="26"/>
          <w:szCs w:val="26"/>
        </w:rPr>
        <w:t>обоснов</w:t>
      </w:r>
      <w:r w:rsidR="00F80DA3">
        <w:rPr>
          <w:sz w:val="26"/>
          <w:szCs w:val="26"/>
        </w:rPr>
        <w:t>ание</w:t>
      </w:r>
      <w:r w:rsidR="005C4DBB">
        <w:rPr>
          <w:sz w:val="26"/>
          <w:szCs w:val="26"/>
        </w:rPr>
        <w:t xml:space="preserve"> </w:t>
      </w:r>
      <w:r w:rsidR="00B63544">
        <w:rPr>
          <w:sz w:val="26"/>
          <w:szCs w:val="26"/>
        </w:rPr>
        <w:t>сокращени</w:t>
      </w:r>
      <w:r w:rsidR="00F80DA3">
        <w:rPr>
          <w:sz w:val="26"/>
          <w:szCs w:val="26"/>
        </w:rPr>
        <w:t>я</w:t>
      </w:r>
      <w:r w:rsidR="00B63544">
        <w:rPr>
          <w:sz w:val="26"/>
          <w:szCs w:val="26"/>
        </w:rPr>
        <w:t xml:space="preserve"> объема финансирования на 2015 год и в целом в размере 6931,1 тыс. рублей на мероприятие 1.4 «выполнение работ по строительству транспортной развязки через железную дорогу Москва-Архангельск со строительством дороги по Белозерскому шоссе 1-ый участок ПК 23+00-ПК43+25 (в том числе технический и авторский надзор)»</w:t>
      </w:r>
      <w:r>
        <w:rPr>
          <w:sz w:val="26"/>
          <w:szCs w:val="26"/>
        </w:rPr>
        <w:t xml:space="preserve"> представлены заключенные муниципальные контракты и справки о стоимости выполненных работ (ф. КС-3)</w:t>
      </w:r>
      <w:r w:rsidR="00B63544">
        <w:rPr>
          <w:sz w:val="26"/>
          <w:szCs w:val="26"/>
        </w:rPr>
        <w:t xml:space="preserve">. </w:t>
      </w:r>
      <w:r>
        <w:rPr>
          <w:sz w:val="26"/>
          <w:szCs w:val="26"/>
        </w:rPr>
        <w:t>Согласно муниципальным контрактам</w:t>
      </w:r>
      <w:r w:rsidR="003E0175">
        <w:rPr>
          <w:sz w:val="26"/>
          <w:szCs w:val="26"/>
        </w:rPr>
        <w:t xml:space="preserve"> </w:t>
      </w:r>
      <w:r>
        <w:rPr>
          <w:sz w:val="26"/>
          <w:szCs w:val="26"/>
        </w:rPr>
        <w:t>общая стоимость выполнения данного мероприятия составляет 1114499,9 тыс. рублей, что на 229566,2 тыс. рублей больше, чем предусмотрено проектом</w:t>
      </w:r>
      <w:r w:rsidRPr="00EE39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(884933,7 тыс. рублей). Сроки исполнения контрактов </w:t>
      </w:r>
      <w:r w:rsidR="004F6127">
        <w:rPr>
          <w:sz w:val="26"/>
          <w:szCs w:val="26"/>
        </w:rPr>
        <w:t xml:space="preserve">(до 2016 года) </w:t>
      </w:r>
      <w:r w:rsidR="0034665A">
        <w:rPr>
          <w:sz w:val="26"/>
          <w:szCs w:val="26"/>
        </w:rPr>
        <w:t xml:space="preserve">также не соответствуют срокам исполнения мероприятия, предусмотренным проектом </w:t>
      </w:r>
      <w:r w:rsidR="00C639F7">
        <w:rPr>
          <w:sz w:val="26"/>
          <w:szCs w:val="26"/>
        </w:rPr>
        <w:t xml:space="preserve">(до 2015 года). </w:t>
      </w:r>
    </w:p>
    <w:p w:rsidR="0068001A" w:rsidRDefault="008C0998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доработанном проекте у</w:t>
      </w:r>
      <w:r w:rsidR="00A8565B">
        <w:rPr>
          <w:sz w:val="26"/>
          <w:szCs w:val="26"/>
        </w:rPr>
        <w:t>чтены замечания Контрольно-счетной палаты</w:t>
      </w:r>
      <w:r w:rsidR="00A8565B" w:rsidRPr="00A8565B">
        <w:rPr>
          <w:sz w:val="26"/>
          <w:szCs w:val="26"/>
        </w:rPr>
        <w:t xml:space="preserve"> </w:t>
      </w:r>
      <w:r w:rsidR="00A8565B">
        <w:rPr>
          <w:sz w:val="26"/>
          <w:szCs w:val="26"/>
        </w:rPr>
        <w:t>города (заключения от 18.06.2013 № 38, 10.09.2013 № 55, от 15.01.2014 № 2, от 11.03.2014 № 20) в части включения в объемы финансирования программы дополнительных средств на выполнение в установленные программой сроки мероприятий 4 «Строительство надземного пешеходного перехода через Окружное шоссе» и 5 «Строительство моста через реку Вологду в ство</w:t>
      </w:r>
      <w:r w:rsidR="009608CA">
        <w:rPr>
          <w:sz w:val="26"/>
          <w:szCs w:val="26"/>
        </w:rPr>
        <w:t xml:space="preserve">ре улицы Некрасова с подходами» в размере 31716,3 тыс. рублей и 1322877,5 тыс. рублей соответственно. </w:t>
      </w:r>
    </w:p>
    <w:p w:rsidR="00A8565B" w:rsidRDefault="009608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строительство</w:t>
      </w:r>
      <w:r w:rsidRPr="009608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надземного пешеходного перехода через Окружное шоссе запланировано выделение средств в 2017 </w:t>
      </w:r>
      <w:r w:rsidR="004A1ECB">
        <w:rPr>
          <w:sz w:val="26"/>
          <w:szCs w:val="26"/>
        </w:rPr>
        <w:t>году в размере</w:t>
      </w:r>
      <w:r>
        <w:rPr>
          <w:sz w:val="26"/>
          <w:szCs w:val="26"/>
        </w:rPr>
        <w:t xml:space="preserve"> 20000,0 тыс. рублей</w:t>
      </w:r>
      <w:r w:rsidR="004A1ECB">
        <w:rPr>
          <w:sz w:val="26"/>
          <w:szCs w:val="26"/>
        </w:rPr>
        <w:t>, в 2018 году -</w:t>
      </w:r>
      <w:r>
        <w:rPr>
          <w:sz w:val="26"/>
          <w:szCs w:val="26"/>
        </w:rPr>
        <w:t xml:space="preserve"> 11716,3 тыс. </w:t>
      </w:r>
      <w:r w:rsidR="004A1ECB">
        <w:rPr>
          <w:sz w:val="26"/>
          <w:szCs w:val="26"/>
        </w:rPr>
        <w:t>рублей.</w:t>
      </w:r>
      <w:r w:rsidR="008C0998">
        <w:rPr>
          <w:sz w:val="26"/>
          <w:szCs w:val="26"/>
        </w:rPr>
        <w:t xml:space="preserve"> </w:t>
      </w:r>
      <w:r w:rsidR="004A1ECB">
        <w:rPr>
          <w:sz w:val="26"/>
          <w:szCs w:val="26"/>
        </w:rPr>
        <w:t>На строительство моста через реку Вологду в створе улицы Некрасова с подходами предлагается предусмотреть финансирование в 2017 году в объеме 600000,0 тыс. рублей, в 2018 году – 722877,5 тыс. рублей.</w:t>
      </w:r>
    </w:p>
    <w:p w:rsidR="001E712F" w:rsidRDefault="00E73276" w:rsidP="009358EE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8A0513" w:rsidRPr="0078475E">
        <w:rPr>
          <w:sz w:val="26"/>
          <w:szCs w:val="26"/>
        </w:rPr>
        <w:t>пр</w:t>
      </w:r>
      <w:r w:rsidR="001E712F">
        <w:rPr>
          <w:sz w:val="26"/>
          <w:szCs w:val="26"/>
        </w:rPr>
        <w:t>ивести объем финансирования и сроки реализации мероприятия 1.4 программы в соответствие с общей стоимостью и сроками исполнения муниципальных контрактов, заключенных на выполнение работ по строительству транспортной развязки через железную дорогу Москва-Архангельск со строительством дороги по Белозерскому шоссе 1-ый участок ПК 23+00-ПК43+25 (в том числе технический и авторский надзор)</w:t>
      </w:r>
      <w:r w:rsidR="00F64DB9">
        <w:rPr>
          <w:sz w:val="26"/>
          <w:szCs w:val="26"/>
        </w:rPr>
        <w:t xml:space="preserve"> или представить обоснование исполнения муниципальных контрактов не в полном объеме</w:t>
      </w:r>
      <w:r w:rsidR="001E712F">
        <w:rPr>
          <w:sz w:val="26"/>
          <w:szCs w:val="26"/>
        </w:rPr>
        <w:t>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40305" w:rsidRDefault="00AF0CFB" w:rsidP="00AF0CFB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И.В. Данилова</w:t>
      </w:r>
    </w:p>
    <w:sectPr w:rsidR="00940305" w:rsidSect="00940305">
      <w:headerReference w:type="default" r:id="rId9"/>
      <w:pgSz w:w="11906" w:h="16838" w:code="9"/>
      <w:pgMar w:top="1134" w:right="567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F7" w:rsidRDefault="00ED28F7" w:rsidP="002F145B">
      <w:r>
        <w:separator/>
      </w:r>
    </w:p>
  </w:endnote>
  <w:endnote w:type="continuationSeparator" w:id="0">
    <w:p w:rsidR="00ED28F7" w:rsidRDefault="00ED28F7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F7" w:rsidRDefault="00ED28F7" w:rsidP="002F145B">
      <w:r>
        <w:separator/>
      </w:r>
    </w:p>
  </w:footnote>
  <w:footnote w:type="continuationSeparator" w:id="0">
    <w:p w:rsidR="00ED28F7" w:rsidRDefault="00ED28F7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727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A73B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96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E712F"/>
    <w:rsid w:val="001E78CA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01A2"/>
    <w:rsid w:val="002817BC"/>
    <w:rsid w:val="00282D16"/>
    <w:rsid w:val="00283585"/>
    <w:rsid w:val="0028535F"/>
    <w:rsid w:val="00286D4B"/>
    <w:rsid w:val="002870CE"/>
    <w:rsid w:val="00287945"/>
    <w:rsid w:val="00293F8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4665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175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7D3"/>
    <w:rsid w:val="003F79F8"/>
    <w:rsid w:val="0040474A"/>
    <w:rsid w:val="00406542"/>
    <w:rsid w:val="00410998"/>
    <w:rsid w:val="004118C0"/>
    <w:rsid w:val="004118ED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0DB"/>
    <w:rsid w:val="004571B1"/>
    <w:rsid w:val="0046141D"/>
    <w:rsid w:val="00462269"/>
    <w:rsid w:val="0046267E"/>
    <w:rsid w:val="00463F1A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1ECB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4F6127"/>
    <w:rsid w:val="00503804"/>
    <w:rsid w:val="0050384E"/>
    <w:rsid w:val="00507AC1"/>
    <w:rsid w:val="005125A0"/>
    <w:rsid w:val="00513AF3"/>
    <w:rsid w:val="005157F9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4DBB"/>
    <w:rsid w:val="005C6285"/>
    <w:rsid w:val="005C7991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16B70"/>
    <w:rsid w:val="00617A16"/>
    <w:rsid w:val="006228E5"/>
    <w:rsid w:val="006229EA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09CB"/>
    <w:rsid w:val="00663544"/>
    <w:rsid w:val="00666A34"/>
    <w:rsid w:val="00671741"/>
    <w:rsid w:val="00675197"/>
    <w:rsid w:val="0068001A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0232"/>
    <w:rsid w:val="006A1591"/>
    <w:rsid w:val="006A1A30"/>
    <w:rsid w:val="006A7C3B"/>
    <w:rsid w:val="006B02BA"/>
    <w:rsid w:val="006B3E0B"/>
    <w:rsid w:val="006B4F89"/>
    <w:rsid w:val="006C2EA5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BC1"/>
    <w:rsid w:val="00705D4C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475E"/>
    <w:rsid w:val="00785376"/>
    <w:rsid w:val="00785B60"/>
    <w:rsid w:val="00797A70"/>
    <w:rsid w:val="00797B94"/>
    <w:rsid w:val="00797C8A"/>
    <w:rsid w:val="007A2A60"/>
    <w:rsid w:val="007A7E6C"/>
    <w:rsid w:val="007B214A"/>
    <w:rsid w:val="007B2DAC"/>
    <w:rsid w:val="007B6854"/>
    <w:rsid w:val="007B7857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E6AC9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0F64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0440"/>
    <w:rsid w:val="008A0513"/>
    <w:rsid w:val="008A1610"/>
    <w:rsid w:val="008A5E42"/>
    <w:rsid w:val="008B09AA"/>
    <w:rsid w:val="008B5727"/>
    <w:rsid w:val="008B6FE3"/>
    <w:rsid w:val="008C0760"/>
    <w:rsid w:val="008C0998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0305"/>
    <w:rsid w:val="009410A3"/>
    <w:rsid w:val="00941996"/>
    <w:rsid w:val="00942ABF"/>
    <w:rsid w:val="009437D9"/>
    <w:rsid w:val="009449F7"/>
    <w:rsid w:val="00946D69"/>
    <w:rsid w:val="009532C4"/>
    <w:rsid w:val="009608CA"/>
    <w:rsid w:val="009622E2"/>
    <w:rsid w:val="00965845"/>
    <w:rsid w:val="009701DA"/>
    <w:rsid w:val="00970F9E"/>
    <w:rsid w:val="009742C6"/>
    <w:rsid w:val="00974CF5"/>
    <w:rsid w:val="00975B5A"/>
    <w:rsid w:val="0098296F"/>
    <w:rsid w:val="00983BAB"/>
    <w:rsid w:val="00986FE1"/>
    <w:rsid w:val="009938BE"/>
    <w:rsid w:val="00994A16"/>
    <w:rsid w:val="009A1075"/>
    <w:rsid w:val="009A124F"/>
    <w:rsid w:val="009A265D"/>
    <w:rsid w:val="009A3716"/>
    <w:rsid w:val="009A5110"/>
    <w:rsid w:val="009B05AA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582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43A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56AC9"/>
    <w:rsid w:val="00A7217E"/>
    <w:rsid w:val="00A75C99"/>
    <w:rsid w:val="00A76FE8"/>
    <w:rsid w:val="00A820D8"/>
    <w:rsid w:val="00A8565B"/>
    <w:rsid w:val="00A85F8B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3401"/>
    <w:rsid w:val="00AB3762"/>
    <w:rsid w:val="00AB5DFC"/>
    <w:rsid w:val="00AC16C4"/>
    <w:rsid w:val="00AC1A68"/>
    <w:rsid w:val="00AC2689"/>
    <w:rsid w:val="00AC2F08"/>
    <w:rsid w:val="00AD690D"/>
    <w:rsid w:val="00AE0A7B"/>
    <w:rsid w:val="00AE551A"/>
    <w:rsid w:val="00AE560F"/>
    <w:rsid w:val="00AE62D2"/>
    <w:rsid w:val="00AE7E6A"/>
    <w:rsid w:val="00AF01C0"/>
    <w:rsid w:val="00AF09FD"/>
    <w:rsid w:val="00AF0CFB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89A"/>
    <w:rsid w:val="00B15B72"/>
    <w:rsid w:val="00B16F52"/>
    <w:rsid w:val="00B22146"/>
    <w:rsid w:val="00B242CA"/>
    <w:rsid w:val="00B2451A"/>
    <w:rsid w:val="00B25842"/>
    <w:rsid w:val="00B26C01"/>
    <w:rsid w:val="00B31B6E"/>
    <w:rsid w:val="00B36EBD"/>
    <w:rsid w:val="00B373C5"/>
    <w:rsid w:val="00B374CA"/>
    <w:rsid w:val="00B40C61"/>
    <w:rsid w:val="00B4290E"/>
    <w:rsid w:val="00B468BC"/>
    <w:rsid w:val="00B47799"/>
    <w:rsid w:val="00B51262"/>
    <w:rsid w:val="00B52FDF"/>
    <w:rsid w:val="00B5337E"/>
    <w:rsid w:val="00B539C9"/>
    <w:rsid w:val="00B55702"/>
    <w:rsid w:val="00B56756"/>
    <w:rsid w:val="00B56962"/>
    <w:rsid w:val="00B61FF5"/>
    <w:rsid w:val="00B62753"/>
    <w:rsid w:val="00B63544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0859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3C3F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2591"/>
    <w:rsid w:val="00C45E1B"/>
    <w:rsid w:val="00C46C65"/>
    <w:rsid w:val="00C5096D"/>
    <w:rsid w:val="00C51BF0"/>
    <w:rsid w:val="00C538E9"/>
    <w:rsid w:val="00C547FE"/>
    <w:rsid w:val="00C5701F"/>
    <w:rsid w:val="00C570D9"/>
    <w:rsid w:val="00C639F7"/>
    <w:rsid w:val="00C71175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10F4"/>
    <w:rsid w:val="00D14E83"/>
    <w:rsid w:val="00D17AF1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62A4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599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5AB0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3559"/>
    <w:rsid w:val="00DE4648"/>
    <w:rsid w:val="00DE731D"/>
    <w:rsid w:val="00DF3F69"/>
    <w:rsid w:val="00DF4404"/>
    <w:rsid w:val="00DF48FB"/>
    <w:rsid w:val="00DF715C"/>
    <w:rsid w:val="00E02394"/>
    <w:rsid w:val="00E03613"/>
    <w:rsid w:val="00E03797"/>
    <w:rsid w:val="00E03B83"/>
    <w:rsid w:val="00E04AE2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4E50"/>
    <w:rsid w:val="00E26101"/>
    <w:rsid w:val="00E26305"/>
    <w:rsid w:val="00E30967"/>
    <w:rsid w:val="00E40963"/>
    <w:rsid w:val="00E51D0D"/>
    <w:rsid w:val="00E5663C"/>
    <w:rsid w:val="00E57A89"/>
    <w:rsid w:val="00E601E4"/>
    <w:rsid w:val="00E6347D"/>
    <w:rsid w:val="00E657C0"/>
    <w:rsid w:val="00E73276"/>
    <w:rsid w:val="00E74B7B"/>
    <w:rsid w:val="00E75698"/>
    <w:rsid w:val="00E80DD9"/>
    <w:rsid w:val="00E8221A"/>
    <w:rsid w:val="00E9061D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4A54"/>
    <w:rsid w:val="00EB753B"/>
    <w:rsid w:val="00EB7CBC"/>
    <w:rsid w:val="00EC1251"/>
    <w:rsid w:val="00EC35B6"/>
    <w:rsid w:val="00EC448A"/>
    <w:rsid w:val="00EC7A95"/>
    <w:rsid w:val="00ED11E2"/>
    <w:rsid w:val="00ED28F7"/>
    <w:rsid w:val="00ED3B6D"/>
    <w:rsid w:val="00ED54EC"/>
    <w:rsid w:val="00ED7596"/>
    <w:rsid w:val="00EE0C07"/>
    <w:rsid w:val="00EE1A97"/>
    <w:rsid w:val="00EE2B46"/>
    <w:rsid w:val="00EE39DF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0C8"/>
    <w:rsid w:val="00F014D2"/>
    <w:rsid w:val="00F02CFF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1D94"/>
    <w:rsid w:val="00F6112D"/>
    <w:rsid w:val="00F62271"/>
    <w:rsid w:val="00F642B6"/>
    <w:rsid w:val="00F64DB9"/>
    <w:rsid w:val="00F702F8"/>
    <w:rsid w:val="00F72937"/>
    <w:rsid w:val="00F72BFF"/>
    <w:rsid w:val="00F7529D"/>
    <w:rsid w:val="00F757C3"/>
    <w:rsid w:val="00F76F50"/>
    <w:rsid w:val="00F80DA3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06BA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683F-C4DB-499C-AAEB-E8D9E283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2014-03-26T11:36:00Z</cp:lastPrinted>
  <dcterms:created xsi:type="dcterms:W3CDTF">2014-04-10T10:14:00Z</dcterms:created>
  <dcterms:modified xsi:type="dcterms:W3CDTF">2014-04-11T08:24:00Z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