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EC698A" w:rsidRDefault="00C3046A" w:rsidP="00EC698A">
      <w:pPr>
        <w:spacing w:line="276" w:lineRule="auto"/>
        <w:ind w:left="5103"/>
        <w:jc w:val="right"/>
        <w:rPr>
          <w:sz w:val="26"/>
          <w:szCs w:val="26"/>
        </w:rPr>
      </w:pPr>
      <w:r w:rsidRPr="00EC698A">
        <w:rPr>
          <w:sz w:val="26"/>
          <w:szCs w:val="26"/>
        </w:rPr>
        <w:t>УТВЕРЖДАЮ</w:t>
      </w:r>
    </w:p>
    <w:p w:rsidR="00C3046A" w:rsidRPr="00EC698A" w:rsidRDefault="00C3046A" w:rsidP="00EC698A">
      <w:pPr>
        <w:spacing w:line="276" w:lineRule="auto"/>
        <w:ind w:left="5103"/>
        <w:jc w:val="right"/>
        <w:rPr>
          <w:sz w:val="26"/>
          <w:szCs w:val="26"/>
        </w:rPr>
      </w:pPr>
      <w:r w:rsidRPr="00EC698A">
        <w:rPr>
          <w:sz w:val="26"/>
          <w:szCs w:val="26"/>
        </w:rPr>
        <w:t>Председ</w:t>
      </w:r>
      <w:r w:rsidR="00EC698A">
        <w:rPr>
          <w:sz w:val="26"/>
          <w:szCs w:val="26"/>
        </w:rPr>
        <w:t>атель Контрольно-счетной палаты</w:t>
      </w:r>
    </w:p>
    <w:p w:rsidR="00104ECE" w:rsidRPr="00EC698A" w:rsidRDefault="00EF0A1E" w:rsidP="00EC698A">
      <w:pPr>
        <w:spacing w:line="276" w:lineRule="auto"/>
        <w:ind w:left="5103"/>
        <w:jc w:val="right"/>
        <w:rPr>
          <w:sz w:val="26"/>
          <w:szCs w:val="26"/>
        </w:rPr>
      </w:pPr>
      <w:r w:rsidRPr="00EC698A">
        <w:rPr>
          <w:sz w:val="26"/>
          <w:szCs w:val="26"/>
        </w:rPr>
        <w:t>С. П. Толстикова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4346B2" w:rsidRDefault="00EC698A" w:rsidP="00B720AC">
      <w:pPr>
        <w:spacing w:line="276" w:lineRule="auto"/>
        <w:jc w:val="center"/>
        <w:rPr>
          <w:b/>
          <w:spacing w:val="20"/>
          <w:sz w:val="26"/>
          <w:szCs w:val="26"/>
        </w:rPr>
      </w:pPr>
      <w:r w:rsidRPr="004346B2">
        <w:rPr>
          <w:b/>
          <w:spacing w:val="20"/>
          <w:sz w:val="26"/>
          <w:szCs w:val="26"/>
        </w:rPr>
        <w:t>ЗАКЛЮЧЕНИЕ</w:t>
      </w:r>
    </w:p>
    <w:p w:rsidR="00D9623C" w:rsidRPr="004346B2" w:rsidRDefault="00F22173" w:rsidP="00B720AC">
      <w:pPr>
        <w:spacing w:line="276" w:lineRule="auto"/>
        <w:jc w:val="center"/>
        <w:rPr>
          <w:b/>
          <w:sz w:val="26"/>
          <w:szCs w:val="26"/>
        </w:rPr>
      </w:pPr>
      <w:r w:rsidRPr="004346B2">
        <w:rPr>
          <w:b/>
          <w:sz w:val="26"/>
          <w:szCs w:val="26"/>
        </w:rPr>
        <w:t xml:space="preserve">на проект </w:t>
      </w:r>
      <w:r w:rsidR="00B54CA8" w:rsidRPr="004346B2">
        <w:rPr>
          <w:b/>
          <w:sz w:val="26"/>
          <w:szCs w:val="26"/>
        </w:rPr>
        <w:t>решения Вологодской городской Думы "О</w:t>
      </w:r>
      <w:r w:rsidR="00F96F86" w:rsidRPr="004346B2">
        <w:rPr>
          <w:b/>
          <w:sz w:val="26"/>
          <w:szCs w:val="26"/>
        </w:rPr>
        <w:t xml:space="preserve"> </w:t>
      </w:r>
      <w:r w:rsidR="00B54CA8" w:rsidRPr="004346B2">
        <w:rPr>
          <w:b/>
          <w:sz w:val="26"/>
          <w:szCs w:val="26"/>
        </w:rPr>
        <w:t xml:space="preserve">внесении изменений в </w:t>
      </w:r>
      <w:r w:rsidR="00CB3FB8" w:rsidRPr="004346B2">
        <w:rPr>
          <w:b/>
          <w:sz w:val="26"/>
          <w:szCs w:val="26"/>
        </w:rPr>
        <w:t xml:space="preserve">Прогнозный план (программу) приватизации муниципального имущества города Вологды </w:t>
      </w:r>
      <w:r w:rsidR="00BE6597" w:rsidRPr="004346B2">
        <w:rPr>
          <w:b/>
          <w:sz w:val="26"/>
          <w:szCs w:val="26"/>
        </w:rPr>
        <w:t>на 2013 год и плановый период 2014 и 2015 годов</w:t>
      </w:r>
      <w:r w:rsidR="00F96F86" w:rsidRPr="004346B2">
        <w:rPr>
          <w:b/>
          <w:sz w:val="26"/>
          <w:szCs w:val="26"/>
        </w:rPr>
        <w:t>"</w:t>
      </w:r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A96DE0" w:rsidRDefault="00D9623C" w:rsidP="00A96DE0">
      <w:pPr>
        <w:spacing w:line="276" w:lineRule="auto"/>
        <w:rPr>
          <w:sz w:val="26"/>
          <w:szCs w:val="26"/>
        </w:rPr>
      </w:pPr>
      <w:r w:rsidRPr="00A96DE0">
        <w:rPr>
          <w:sz w:val="26"/>
          <w:szCs w:val="26"/>
        </w:rPr>
        <w:sym w:font="Symbol" w:char="F0B2"/>
      </w:r>
      <w:r w:rsidR="004346B2">
        <w:rPr>
          <w:sz w:val="26"/>
          <w:szCs w:val="26"/>
        </w:rPr>
        <w:t>11</w:t>
      </w:r>
      <w:r w:rsidRPr="00A96DE0">
        <w:rPr>
          <w:sz w:val="26"/>
          <w:szCs w:val="26"/>
        </w:rPr>
        <w:sym w:font="Symbol" w:char="F0B2"/>
      </w:r>
      <w:r w:rsidR="00DC70EE" w:rsidRPr="00A96DE0">
        <w:rPr>
          <w:sz w:val="26"/>
          <w:szCs w:val="26"/>
        </w:rPr>
        <w:t xml:space="preserve"> </w:t>
      </w:r>
      <w:r w:rsidR="004346B2">
        <w:rPr>
          <w:sz w:val="26"/>
          <w:szCs w:val="26"/>
        </w:rPr>
        <w:t xml:space="preserve">ноября </w:t>
      </w:r>
      <w:r w:rsidR="001F73FC" w:rsidRPr="00A96DE0">
        <w:rPr>
          <w:sz w:val="26"/>
          <w:szCs w:val="26"/>
        </w:rPr>
        <w:t>2013</w:t>
      </w:r>
      <w:r w:rsidRPr="00A96DE0">
        <w:rPr>
          <w:sz w:val="26"/>
          <w:szCs w:val="26"/>
        </w:rPr>
        <w:t xml:space="preserve"> года              </w:t>
      </w:r>
      <w:r w:rsidR="004346B2">
        <w:rPr>
          <w:sz w:val="26"/>
          <w:szCs w:val="26"/>
        </w:rPr>
        <w:t xml:space="preserve">                            </w:t>
      </w:r>
      <w:r w:rsidRPr="00A96DE0">
        <w:rPr>
          <w:sz w:val="26"/>
          <w:szCs w:val="26"/>
        </w:rPr>
        <w:t xml:space="preserve">                                                      </w:t>
      </w:r>
      <w:r w:rsidR="00FB1C5B" w:rsidRPr="00A96DE0">
        <w:rPr>
          <w:sz w:val="26"/>
          <w:szCs w:val="26"/>
        </w:rPr>
        <w:t xml:space="preserve">           </w:t>
      </w:r>
      <w:r w:rsidRPr="00A96DE0">
        <w:rPr>
          <w:sz w:val="26"/>
          <w:szCs w:val="26"/>
        </w:rPr>
        <w:t>№</w:t>
      </w:r>
      <w:r w:rsidR="00260E50">
        <w:rPr>
          <w:sz w:val="26"/>
          <w:szCs w:val="26"/>
        </w:rPr>
        <w:t>77</w:t>
      </w:r>
    </w:p>
    <w:p w:rsidR="00D9623C" w:rsidRPr="00A96DE0" w:rsidRDefault="00D9623C" w:rsidP="00A96DE0">
      <w:pPr>
        <w:spacing w:line="276" w:lineRule="auto"/>
        <w:jc w:val="center"/>
        <w:rPr>
          <w:sz w:val="26"/>
          <w:szCs w:val="26"/>
        </w:rPr>
      </w:pPr>
    </w:p>
    <w:p w:rsidR="00637290" w:rsidRPr="00A96DE0" w:rsidRDefault="00D9623C" w:rsidP="00A96DE0">
      <w:pPr>
        <w:spacing w:line="276" w:lineRule="auto"/>
        <w:jc w:val="both"/>
        <w:rPr>
          <w:sz w:val="26"/>
          <w:szCs w:val="26"/>
        </w:rPr>
      </w:pPr>
      <w:r w:rsidRPr="00A96DE0">
        <w:rPr>
          <w:sz w:val="26"/>
          <w:szCs w:val="26"/>
        </w:rPr>
        <w:tab/>
        <w:t xml:space="preserve">Экспертиза проведена на основании </w:t>
      </w:r>
      <w:r w:rsidR="00E177CE" w:rsidRPr="00A96DE0">
        <w:rPr>
          <w:sz w:val="26"/>
          <w:szCs w:val="26"/>
        </w:rPr>
        <w:t>подпункта 9.9 пункта 9</w:t>
      </w:r>
      <w:r w:rsidR="00C93529" w:rsidRPr="00A96DE0">
        <w:rPr>
          <w:sz w:val="26"/>
          <w:szCs w:val="26"/>
        </w:rPr>
        <w:t xml:space="preserve"> Положения о Контрольно-сче</w:t>
      </w:r>
      <w:r w:rsidRPr="00A96DE0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A96DE0">
        <w:rPr>
          <w:sz w:val="26"/>
          <w:szCs w:val="26"/>
        </w:rPr>
        <w:t>9 сентя</w:t>
      </w:r>
      <w:r w:rsidRPr="00A96DE0">
        <w:rPr>
          <w:sz w:val="26"/>
          <w:szCs w:val="26"/>
        </w:rPr>
        <w:t>бря 20</w:t>
      </w:r>
      <w:r w:rsidR="00E177CE" w:rsidRPr="00A96DE0">
        <w:rPr>
          <w:sz w:val="26"/>
          <w:szCs w:val="26"/>
        </w:rPr>
        <w:t>11 года № 759</w:t>
      </w:r>
      <w:r w:rsidRPr="00A96DE0">
        <w:rPr>
          <w:sz w:val="26"/>
          <w:szCs w:val="26"/>
        </w:rPr>
        <w:t>.</w:t>
      </w:r>
    </w:p>
    <w:p w:rsidR="00E95FFB" w:rsidRDefault="00637290" w:rsidP="00A96DE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A96DE0">
        <w:rPr>
          <w:sz w:val="26"/>
          <w:szCs w:val="26"/>
        </w:rPr>
        <w:tab/>
      </w:r>
      <w:r w:rsidR="00D9623C" w:rsidRPr="00A96DE0">
        <w:rPr>
          <w:b/>
          <w:sz w:val="26"/>
          <w:szCs w:val="26"/>
        </w:rPr>
        <w:t>В результате экспертизы установлено</w:t>
      </w:r>
      <w:r w:rsidR="00CA53DA" w:rsidRPr="00A96DE0">
        <w:rPr>
          <w:sz w:val="26"/>
          <w:szCs w:val="26"/>
        </w:rPr>
        <w:t>:</w:t>
      </w:r>
      <w:r w:rsidR="009B0E8C" w:rsidRPr="00A96DE0">
        <w:rPr>
          <w:sz w:val="26"/>
          <w:szCs w:val="26"/>
        </w:rPr>
        <w:t xml:space="preserve"> </w:t>
      </w:r>
      <w:r w:rsidR="000B7DAE" w:rsidRPr="00A96DE0">
        <w:rPr>
          <w:sz w:val="26"/>
          <w:szCs w:val="26"/>
        </w:rPr>
        <w:t xml:space="preserve">согласно </w:t>
      </w:r>
      <w:r w:rsidR="00930E25" w:rsidRPr="00A96DE0">
        <w:rPr>
          <w:sz w:val="26"/>
          <w:szCs w:val="26"/>
        </w:rPr>
        <w:t>проект</w:t>
      </w:r>
      <w:r w:rsidR="000B7DAE" w:rsidRPr="00A96DE0">
        <w:rPr>
          <w:sz w:val="26"/>
          <w:szCs w:val="26"/>
        </w:rPr>
        <w:t>у</w:t>
      </w:r>
      <w:r w:rsidR="00930E25" w:rsidRPr="00A96DE0">
        <w:rPr>
          <w:sz w:val="26"/>
          <w:szCs w:val="26"/>
        </w:rPr>
        <w:t xml:space="preserve"> решения Вологодской городской Думы "О</w:t>
      </w:r>
      <w:r w:rsidR="000B7DAE" w:rsidRPr="00A96DE0">
        <w:rPr>
          <w:sz w:val="26"/>
          <w:szCs w:val="26"/>
        </w:rPr>
        <w:t xml:space="preserve"> внесении изменений в Прогнозный план (программу) приватизации муниципального имущества города Вологды на 2013 год и плановый период 2014 и 2015 годов</w:t>
      </w:r>
      <w:r w:rsidR="00930E25" w:rsidRPr="00A96DE0">
        <w:rPr>
          <w:sz w:val="26"/>
          <w:szCs w:val="26"/>
        </w:rPr>
        <w:t>"</w:t>
      </w:r>
      <w:r w:rsidR="00700E78" w:rsidRPr="00A96DE0">
        <w:rPr>
          <w:sz w:val="26"/>
          <w:szCs w:val="26"/>
        </w:rPr>
        <w:t xml:space="preserve"> </w:t>
      </w:r>
      <w:r w:rsidR="00930E25" w:rsidRPr="00A96DE0">
        <w:rPr>
          <w:sz w:val="26"/>
          <w:szCs w:val="26"/>
        </w:rPr>
        <w:t>(далее</w:t>
      </w:r>
      <w:r w:rsidR="000B7DAE" w:rsidRPr="00A96DE0">
        <w:rPr>
          <w:sz w:val="26"/>
          <w:szCs w:val="26"/>
        </w:rPr>
        <w:t xml:space="preserve"> проект</w:t>
      </w:r>
      <w:r w:rsidR="00930E25" w:rsidRPr="00A96DE0">
        <w:rPr>
          <w:sz w:val="26"/>
          <w:szCs w:val="26"/>
        </w:rPr>
        <w:t xml:space="preserve">) </w:t>
      </w:r>
      <w:r w:rsidR="0052127E" w:rsidRPr="00A96DE0">
        <w:rPr>
          <w:sz w:val="26"/>
          <w:szCs w:val="26"/>
        </w:rPr>
        <w:t>корректируется сумма ожидаемых в 2014 году доходов от приватизации</w:t>
      </w:r>
      <w:r w:rsidR="003A5D33">
        <w:rPr>
          <w:sz w:val="26"/>
          <w:szCs w:val="26"/>
        </w:rPr>
        <w:t xml:space="preserve"> и включаются </w:t>
      </w:r>
      <w:r w:rsidR="00370991" w:rsidRPr="00A96DE0">
        <w:rPr>
          <w:sz w:val="26"/>
          <w:szCs w:val="26"/>
        </w:rPr>
        <w:t>два объекта с предполагаемым сроком приватизации</w:t>
      </w:r>
      <w:r w:rsidR="009F5524" w:rsidRPr="00A96DE0">
        <w:rPr>
          <w:sz w:val="26"/>
          <w:szCs w:val="26"/>
        </w:rPr>
        <w:t xml:space="preserve"> </w:t>
      </w:r>
      <w:r w:rsidR="00376BEE" w:rsidRPr="00A96DE0">
        <w:rPr>
          <w:sz w:val="26"/>
          <w:szCs w:val="26"/>
        </w:rPr>
        <w:t>–</w:t>
      </w:r>
      <w:r w:rsidR="009F5524" w:rsidRPr="00A96DE0">
        <w:rPr>
          <w:sz w:val="26"/>
          <w:szCs w:val="26"/>
        </w:rPr>
        <w:t xml:space="preserve"> </w:t>
      </w:r>
      <w:r w:rsidR="00376BEE" w:rsidRPr="00A96DE0">
        <w:rPr>
          <w:sz w:val="26"/>
          <w:szCs w:val="26"/>
          <w:lang w:val="en-US"/>
        </w:rPr>
        <w:t>IV</w:t>
      </w:r>
      <w:r w:rsidR="00376BEE" w:rsidRPr="00A96DE0">
        <w:rPr>
          <w:sz w:val="26"/>
          <w:szCs w:val="26"/>
        </w:rPr>
        <w:t xml:space="preserve"> квартал 2013 года.</w:t>
      </w:r>
      <w:r w:rsidRPr="00A96DE0">
        <w:rPr>
          <w:sz w:val="26"/>
          <w:szCs w:val="26"/>
        </w:rPr>
        <w:t xml:space="preserve"> </w:t>
      </w:r>
    </w:p>
    <w:p w:rsidR="00075806" w:rsidRDefault="002B166E" w:rsidP="00A96DE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A96DE0">
        <w:rPr>
          <w:sz w:val="26"/>
          <w:szCs w:val="26"/>
        </w:rPr>
        <w:t>В перечень подлежащих приватизации в 2013 году объек</w:t>
      </w:r>
      <w:r w:rsidR="00520F21" w:rsidRPr="00A96DE0">
        <w:rPr>
          <w:sz w:val="26"/>
          <w:szCs w:val="26"/>
        </w:rPr>
        <w:t xml:space="preserve">тов недвижимости включены склад, </w:t>
      </w:r>
      <w:r w:rsidRPr="00A96DE0">
        <w:rPr>
          <w:sz w:val="26"/>
          <w:szCs w:val="26"/>
        </w:rPr>
        <w:t>дежурная будка</w:t>
      </w:r>
      <w:r w:rsidR="00520F21" w:rsidRPr="00A96DE0">
        <w:rPr>
          <w:sz w:val="26"/>
          <w:szCs w:val="26"/>
        </w:rPr>
        <w:t xml:space="preserve"> и земельный участок</w:t>
      </w:r>
      <w:r w:rsidRPr="00A96DE0">
        <w:rPr>
          <w:sz w:val="26"/>
          <w:szCs w:val="26"/>
        </w:rPr>
        <w:t>, расположенные по адресу Осановский проезд, 14а</w:t>
      </w:r>
      <w:r w:rsidR="00520F21" w:rsidRPr="00A96DE0">
        <w:rPr>
          <w:sz w:val="26"/>
          <w:szCs w:val="26"/>
        </w:rPr>
        <w:t xml:space="preserve">. Согласно информации, содержащейся в </w:t>
      </w:r>
      <w:r w:rsidR="000D2791" w:rsidRPr="00A96DE0">
        <w:rPr>
          <w:sz w:val="26"/>
          <w:szCs w:val="26"/>
        </w:rPr>
        <w:t>Предложении о включении указанных объектов в программу приватизации</w:t>
      </w:r>
      <w:r w:rsidR="00CC69EF" w:rsidRPr="00A96DE0">
        <w:rPr>
          <w:sz w:val="26"/>
          <w:szCs w:val="26"/>
        </w:rPr>
        <w:t xml:space="preserve">, </w:t>
      </w:r>
      <w:r w:rsidR="00C25FA8" w:rsidRPr="00A96DE0">
        <w:rPr>
          <w:sz w:val="26"/>
          <w:szCs w:val="26"/>
        </w:rPr>
        <w:t>склад и дежурная будка</w:t>
      </w:r>
      <w:r w:rsidR="00C25FA8">
        <w:rPr>
          <w:sz w:val="26"/>
          <w:szCs w:val="26"/>
        </w:rPr>
        <w:t>,</w:t>
      </w:r>
      <w:r w:rsidR="00C25FA8" w:rsidRPr="00A96DE0">
        <w:rPr>
          <w:sz w:val="26"/>
          <w:szCs w:val="26"/>
        </w:rPr>
        <w:t xml:space="preserve"> </w:t>
      </w:r>
      <w:r w:rsidR="00221C94">
        <w:rPr>
          <w:sz w:val="26"/>
          <w:szCs w:val="26"/>
        </w:rPr>
        <w:t>обгоревшие в результате пожара</w:t>
      </w:r>
      <w:r w:rsidR="00C25FA8">
        <w:rPr>
          <w:sz w:val="26"/>
          <w:szCs w:val="26"/>
        </w:rPr>
        <w:t>,</w:t>
      </w:r>
      <w:r w:rsidR="00221C94">
        <w:rPr>
          <w:sz w:val="26"/>
          <w:szCs w:val="26"/>
        </w:rPr>
        <w:t xml:space="preserve"> </w:t>
      </w:r>
      <w:r w:rsidR="004F277F" w:rsidRPr="00A96DE0">
        <w:rPr>
          <w:sz w:val="26"/>
          <w:szCs w:val="26"/>
        </w:rPr>
        <w:t xml:space="preserve">находятся в неудовлетворительном состоянии, полуразрушены. </w:t>
      </w:r>
      <w:r w:rsidR="00DC0339" w:rsidRPr="00A96DE0">
        <w:rPr>
          <w:sz w:val="26"/>
          <w:szCs w:val="26"/>
        </w:rPr>
        <w:t>Согласно пояснительной записке к проекту решения Вологодской городской Думы</w:t>
      </w:r>
      <w:r w:rsidR="00573060" w:rsidRPr="00A96DE0">
        <w:rPr>
          <w:sz w:val="26"/>
          <w:szCs w:val="26"/>
        </w:rPr>
        <w:t xml:space="preserve"> </w:t>
      </w:r>
      <w:r w:rsidR="00DC0339" w:rsidRPr="00A96DE0">
        <w:rPr>
          <w:sz w:val="26"/>
          <w:szCs w:val="26"/>
        </w:rPr>
        <w:t>"Об условиях приватизации объектов недвижимости по адресу: г. Вологда, ул. Осановский проезд, д. 14а с земельным участком"</w:t>
      </w:r>
      <w:r w:rsidR="00603436" w:rsidRPr="00A96DE0">
        <w:rPr>
          <w:sz w:val="26"/>
          <w:szCs w:val="26"/>
        </w:rPr>
        <w:t>, представленному одновременно с рассматриваемым</w:t>
      </w:r>
      <w:r w:rsidR="00D27272" w:rsidRPr="00A96DE0">
        <w:rPr>
          <w:sz w:val="26"/>
          <w:szCs w:val="26"/>
        </w:rPr>
        <w:t>,  стоимость расположенных на земельном участке построек приблизительно равна стоимости их разборки и вывоза мусора.</w:t>
      </w:r>
      <w:r w:rsidR="00C25B47" w:rsidRPr="00A96DE0">
        <w:rPr>
          <w:sz w:val="26"/>
          <w:szCs w:val="26"/>
        </w:rPr>
        <w:t xml:space="preserve"> Учитывая, что </w:t>
      </w:r>
      <w:r w:rsidR="00541D39" w:rsidRPr="00A96DE0">
        <w:rPr>
          <w:sz w:val="26"/>
          <w:szCs w:val="26"/>
        </w:rPr>
        <w:t>склад и дежурная будка</w:t>
      </w:r>
      <w:r w:rsidR="00A936CD">
        <w:rPr>
          <w:sz w:val="26"/>
          <w:szCs w:val="26"/>
        </w:rPr>
        <w:t xml:space="preserve"> фактически утрачены</w:t>
      </w:r>
      <w:r w:rsidR="00541D39" w:rsidRPr="00A96DE0">
        <w:rPr>
          <w:sz w:val="26"/>
          <w:szCs w:val="26"/>
        </w:rPr>
        <w:t xml:space="preserve">, </w:t>
      </w:r>
      <w:r w:rsidR="002E2F2C">
        <w:rPr>
          <w:sz w:val="26"/>
          <w:szCs w:val="26"/>
        </w:rPr>
        <w:t xml:space="preserve"> </w:t>
      </w:r>
      <w:r w:rsidR="009B19E9">
        <w:rPr>
          <w:sz w:val="26"/>
          <w:szCs w:val="26"/>
        </w:rPr>
        <w:t xml:space="preserve">принимая во внимание место расположения </w:t>
      </w:r>
      <w:r w:rsidR="00C25B47" w:rsidRPr="00A96DE0">
        <w:rPr>
          <w:sz w:val="26"/>
          <w:szCs w:val="26"/>
        </w:rPr>
        <w:t>земельн</w:t>
      </w:r>
      <w:r w:rsidR="009B19E9">
        <w:rPr>
          <w:sz w:val="26"/>
          <w:szCs w:val="26"/>
        </w:rPr>
        <w:t>ого</w:t>
      </w:r>
      <w:r w:rsidR="00C25B47" w:rsidRPr="00A96DE0">
        <w:rPr>
          <w:sz w:val="26"/>
          <w:szCs w:val="26"/>
        </w:rPr>
        <w:t xml:space="preserve"> участ</w:t>
      </w:r>
      <w:r w:rsidR="009B19E9">
        <w:rPr>
          <w:sz w:val="26"/>
          <w:szCs w:val="26"/>
        </w:rPr>
        <w:t>ка</w:t>
      </w:r>
      <w:r w:rsidR="00C25B47" w:rsidRPr="00A96DE0">
        <w:rPr>
          <w:sz w:val="26"/>
          <w:szCs w:val="26"/>
        </w:rPr>
        <w:t xml:space="preserve"> </w:t>
      </w:r>
      <w:r w:rsidR="009B19E9">
        <w:rPr>
          <w:sz w:val="26"/>
          <w:szCs w:val="26"/>
        </w:rPr>
        <w:t xml:space="preserve">(район застройки) и </w:t>
      </w:r>
      <w:r w:rsidR="00526B9C">
        <w:rPr>
          <w:sz w:val="26"/>
          <w:szCs w:val="26"/>
        </w:rPr>
        <w:t>площадь</w:t>
      </w:r>
      <w:r w:rsidR="00526B9C" w:rsidRPr="00A96DE0">
        <w:rPr>
          <w:sz w:val="26"/>
          <w:szCs w:val="26"/>
        </w:rPr>
        <w:t xml:space="preserve"> </w:t>
      </w:r>
      <w:r w:rsidR="00526B9C">
        <w:rPr>
          <w:sz w:val="26"/>
          <w:szCs w:val="26"/>
        </w:rPr>
        <w:t>(</w:t>
      </w:r>
      <w:r w:rsidR="00526B9C" w:rsidRPr="00A96DE0">
        <w:rPr>
          <w:sz w:val="26"/>
          <w:szCs w:val="26"/>
        </w:rPr>
        <w:t>3059 кв. м.</w:t>
      </w:r>
      <w:r w:rsidR="00526B9C">
        <w:rPr>
          <w:sz w:val="26"/>
          <w:szCs w:val="26"/>
        </w:rPr>
        <w:t>)</w:t>
      </w:r>
      <w:r w:rsidR="00063D88">
        <w:rPr>
          <w:sz w:val="26"/>
          <w:szCs w:val="26"/>
        </w:rPr>
        <w:t>,</w:t>
      </w:r>
      <w:r w:rsidR="00526B9C" w:rsidRPr="00A96DE0">
        <w:rPr>
          <w:sz w:val="26"/>
          <w:szCs w:val="26"/>
        </w:rPr>
        <w:t xml:space="preserve"> </w:t>
      </w:r>
      <w:r w:rsidR="00526B9C">
        <w:rPr>
          <w:sz w:val="26"/>
          <w:szCs w:val="26"/>
        </w:rPr>
        <w:t>позволя</w:t>
      </w:r>
      <w:r w:rsidR="00063D88">
        <w:rPr>
          <w:sz w:val="26"/>
          <w:szCs w:val="26"/>
        </w:rPr>
        <w:t>ющие</w:t>
      </w:r>
      <w:r w:rsidR="00526B9C">
        <w:rPr>
          <w:sz w:val="26"/>
          <w:szCs w:val="26"/>
        </w:rPr>
        <w:t xml:space="preserve"> </w:t>
      </w:r>
      <w:r w:rsidR="00C25B47" w:rsidRPr="00A96DE0">
        <w:rPr>
          <w:sz w:val="26"/>
          <w:szCs w:val="26"/>
        </w:rPr>
        <w:t>использова</w:t>
      </w:r>
      <w:r w:rsidR="00526B9C">
        <w:rPr>
          <w:sz w:val="26"/>
          <w:szCs w:val="26"/>
        </w:rPr>
        <w:t>ть</w:t>
      </w:r>
      <w:r w:rsidR="00C25B47" w:rsidRPr="00A96DE0">
        <w:rPr>
          <w:sz w:val="26"/>
          <w:szCs w:val="26"/>
        </w:rPr>
        <w:t xml:space="preserve"> </w:t>
      </w:r>
      <w:r w:rsidR="00063D88">
        <w:rPr>
          <w:sz w:val="26"/>
          <w:szCs w:val="26"/>
        </w:rPr>
        <w:t xml:space="preserve">его </w:t>
      </w:r>
      <w:r w:rsidR="00C25B47" w:rsidRPr="00A96DE0">
        <w:rPr>
          <w:sz w:val="26"/>
          <w:szCs w:val="26"/>
        </w:rPr>
        <w:t>для целей</w:t>
      </w:r>
      <w:r w:rsidR="00075806">
        <w:rPr>
          <w:sz w:val="26"/>
          <w:szCs w:val="26"/>
        </w:rPr>
        <w:t xml:space="preserve"> строительства, включая</w:t>
      </w:r>
      <w:r w:rsidR="00063D88">
        <w:rPr>
          <w:sz w:val="26"/>
          <w:szCs w:val="26"/>
        </w:rPr>
        <w:t xml:space="preserve"> жилищно</w:t>
      </w:r>
      <w:r w:rsidR="00075806">
        <w:rPr>
          <w:sz w:val="26"/>
          <w:szCs w:val="26"/>
        </w:rPr>
        <w:t>е строительство</w:t>
      </w:r>
      <w:r w:rsidR="004A2641" w:rsidRPr="00A96DE0">
        <w:rPr>
          <w:sz w:val="26"/>
          <w:szCs w:val="26"/>
        </w:rPr>
        <w:t>,</w:t>
      </w:r>
      <w:r w:rsidR="00C25B47" w:rsidRPr="00A96DE0">
        <w:rPr>
          <w:sz w:val="26"/>
          <w:szCs w:val="26"/>
        </w:rPr>
        <w:t xml:space="preserve"> </w:t>
      </w:r>
      <w:r w:rsidR="00BA355A" w:rsidRPr="00A96DE0">
        <w:rPr>
          <w:sz w:val="26"/>
          <w:szCs w:val="26"/>
        </w:rPr>
        <w:t>экономический интерес представ</w:t>
      </w:r>
      <w:r w:rsidR="0015223F">
        <w:rPr>
          <w:sz w:val="26"/>
          <w:szCs w:val="26"/>
        </w:rPr>
        <w:t>ляет</w:t>
      </w:r>
      <w:r w:rsidR="00BA355A" w:rsidRPr="00A96DE0">
        <w:rPr>
          <w:sz w:val="26"/>
          <w:szCs w:val="26"/>
        </w:rPr>
        <w:t xml:space="preserve"> только </w:t>
      </w:r>
      <w:r w:rsidR="004A2641" w:rsidRPr="00A96DE0">
        <w:rPr>
          <w:sz w:val="26"/>
          <w:szCs w:val="26"/>
        </w:rPr>
        <w:t>участок.</w:t>
      </w:r>
      <w:r w:rsidR="00B325E7" w:rsidRPr="00A96DE0">
        <w:rPr>
          <w:sz w:val="26"/>
          <w:szCs w:val="26"/>
        </w:rPr>
        <w:t xml:space="preserve"> </w:t>
      </w:r>
      <w:r w:rsidR="0016555E" w:rsidRPr="00A96DE0">
        <w:rPr>
          <w:sz w:val="26"/>
          <w:szCs w:val="26"/>
        </w:rPr>
        <w:t>Осуществление на земельном участке жилищного строительства по оценке Министерства экономического развития РФ является более ликвидным</w:t>
      </w:r>
      <w:r w:rsidR="00D44742">
        <w:rPr>
          <w:sz w:val="26"/>
          <w:szCs w:val="26"/>
        </w:rPr>
        <w:t>, чем иные виды строительства,</w:t>
      </w:r>
      <w:r w:rsidR="0016555E" w:rsidRPr="00A96DE0">
        <w:rPr>
          <w:sz w:val="26"/>
          <w:szCs w:val="26"/>
        </w:rPr>
        <w:t xml:space="preserve"> и позволяет продать находящиеся в муниципальной собственности земельные участки по наиболее выгодной цене и тем самым обеспечить наполнение бюджета (письмо от 15 февраля </w:t>
      </w:r>
      <w:r w:rsidR="0016555E" w:rsidRPr="00A96DE0">
        <w:rPr>
          <w:sz w:val="26"/>
          <w:szCs w:val="26"/>
        </w:rPr>
        <w:lastRenderedPageBreak/>
        <w:t>2010 года № Д23-490).</w:t>
      </w:r>
      <w:r w:rsidR="009E49EB" w:rsidRPr="00A96DE0">
        <w:rPr>
          <w:sz w:val="26"/>
          <w:szCs w:val="26"/>
        </w:rPr>
        <w:t xml:space="preserve"> </w:t>
      </w:r>
      <w:r w:rsidR="00EA67F9" w:rsidRPr="00A96DE0">
        <w:rPr>
          <w:sz w:val="26"/>
          <w:szCs w:val="26"/>
        </w:rPr>
        <w:tab/>
      </w:r>
      <w:r w:rsidR="00F24F1F">
        <w:rPr>
          <w:sz w:val="26"/>
          <w:szCs w:val="26"/>
        </w:rPr>
        <w:t xml:space="preserve">Наличие на </w:t>
      </w:r>
      <w:r w:rsidR="008D6A8E" w:rsidRPr="00A96DE0">
        <w:rPr>
          <w:sz w:val="26"/>
          <w:szCs w:val="26"/>
        </w:rPr>
        <w:t>земельно</w:t>
      </w:r>
      <w:r w:rsidR="00F24F1F">
        <w:rPr>
          <w:sz w:val="26"/>
          <w:szCs w:val="26"/>
        </w:rPr>
        <w:t>м участке</w:t>
      </w:r>
      <w:r w:rsidR="00421318" w:rsidRPr="00A96DE0">
        <w:rPr>
          <w:sz w:val="26"/>
          <w:szCs w:val="26"/>
        </w:rPr>
        <w:t xml:space="preserve"> полуразрушенны</w:t>
      </w:r>
      <w:r w:rsidR="00F24F1F">
        <w:rPr>
          <w:sz w:val="26"/>
          <w:szCs w:val="26"/>
        </w:rPr>
        <w:t>х</w:t>
      </w:r>
      <w:r w:rsidR="00421318" w:rsidRPr="00A96DE0">
        <w:rPr>
          <w:sz w:val="26"/>
          <w:szCs w:val="26"/>
        </w:rPr>
        <w:t xml:space="preserve"> постро</w:t>
      </w:r>
      <w:r w:rsidR="00F24F1F">
        <w:rPr>
          <w:sz w:val="26"/>
          <w:szCs w:val="26"/>
        </w:rPr>
        <w:t>ек</w:t>
      </w:r>
      <w:r w:rsidR="00421318" w:rsidRPr="00A96DE0">
        <w:rPr>
          <w:sz w:val="26"/>
          <w:szCs w:val="26"/>
        </w:rPr>
        <w:t xml:space="preserve">, </w:t>
      </w:r>
      <w:r w:rsidR="00F24F1F">
        <w:rPr>
          <w:sz w:val="26"/>
          <w:szCs w:val="26"/>
        </w:rPr>
        <w:t xml:space="preserve">с учетом назначения которых был определен и </w:t>
      </w:r>
      <w:r w:rsidR="000D754E">
        <w:rPr>
          <w:sz w:val="26"/>
          <w:szCs w:val="26"/>
        </w:rPr>
        <w:t xml:space="preserve">вид разрешенного использования </w:t>
      </w:r>
      <w:r w:rsidR="005A3A3A" w:rsidRPr="005A3A3A">
        <w:rPr>
          <w:sz w:val="26"/>
          <w:szCs w:val="26"/>
        </w:rPr>
        <w:t>участка,</w:t>
      </w:r>
      <w:r w:rsidR="005A3A3A">
        <w:rPr>
          <w:rFonts w:ascii="Calibri" w:hAnsi="Calibri"/>
          <w:sz w:val="26"/>
          <w:szCs w:val="26"/>
        </w:rPr>
        <w:t xml:space="preserve"> </w:t>
      </w:r>
      <w:r w:rsidR="00413097" w:rsidRPr="00A96DE0">
        <w:rPr>
          <w:sz w:val="26"/>
          <w:szCs w:val="26"/>
        </w:rPr>
        <w:t>может быт</w:t>
      </w:r>
      <w:r w:rsidR="00DE043D">
        <w:rPr>
          <w:sz w:val="26"/>
          <w:szCs w:val="26"/>
        </w:rPr>
        <w:t>ь</w:t>
      </w:r>
      <w:r w:rsidR="00413097" w:rsidRPr="00A96DE0">
        <w:rPr>
          <w:sz w:val="26"/>
          <w:szCs w:val="26"/>
        </w:rPr>
        <w:t xml:space="preserve"> причиной того, что торги в отношении указанных объектов не состоятся</w:t>
      </w:r>
      <w:r w:rsidR="0042257A" w:rsidRPr="00A96DE0">
        <w:rPr>
          <w:sz w:val="26"/>
          <w:szCs w:val="26"/>
        </w:rPr>
        <w:t xml:space="preserve">, а доходы в бюджет не будут получены либо будут получены позже и </w:t>
      </w:r>
      <w:r w:rsidR="002D4586" w:rsidRPr="00A96DE0">
        <w:rPr>
          <w:sz w:val="26"/>
          <w:szCs w:val="26"/>
        </w:rPr>
        <w:t>в</w:t>
      </w:r>
      <w:r w:rsidR="0042257A" w:rsidRPr="00A96DE0">
        <w:rPr>
          <w:sz w:val="26"/>
          <w:szCs w:val="26"/>
        </w:rPr>
        <w:t xml:space="preserve"> меньшем размере в </w:t>
      </w:r>
      <w:r w:rsidR="002D4586" w:rsidRPr="00A96DE0">
        <w:rPr>
          <w:sz w:val="26"/>
          <w:szCs w:val="26"/>
        </w:rPr>
        <w:t>связи с проведением дополнительных процедур в</w:t>
      </w:r>
      <w:r w:rsidR="001F6556">
        <w:rPr>
          <w:sz w:val="26"/>
          <w:szCs w:val="26"/>
        </w:rPr>
        <w:t xml:space="preserve"> порядке, установленном законодательством</w:t>
      </w:r>
      <w:r w:rsidR="00F82227" w:rsidRPr="00A96DE0">
        <w:rPr>
          <w:sz w:val="26"/>
          <w:szCs w:val="26"/>
        </w:rPr>
        <w:t>.</w:t>
      </w:r>
      <w:r w:rsidR="00A74878" w:rsidRPr="00A96DE0">
        <w:rPr>
          <w:sz w:val="26"/>
          <w:szCs w:val="26"/>
        </w:rPr>
        <w:t xml:space="preserve"> </w:t>
      </w:r>
      <w:r w:rsidR="009E49EB" w:rsidRPr="00A96DE0">
        <w:rPr>
          <w:sz w:val="26"/>
          <w:szCs w:val="26"/>
        </w:rPr>
        <w:t>В соответ</w:t>
      </w:r>
      <w:r w:rsidR="00C813BE" w:rsidRPr="00A96DE0">
        <w:rPr>
          <w:sz w:val="26"/>
          <w:szCs w:val="26"/>
        </w:rPr>
        <w:t>ствии с п. 2.4 Порядка планиров</w:t>
      </w:r>
      <w:r w:rsidR="009E49EB" w:rsidRPr="00A96DE0">
        <w:rPr>
          <w:sz w:val="26"/>
          <w:szCs w:val="26"/>
        </w:rPr>
        <w:t>ания приватизации и принятия решений об условиях п</w:t>
      </w:r>
      <w:r w:rsidR="00C813BE" w:rsidRPr="00A96DE0">
        <w:rPr>
          <w:sz w:val="26"/>
          <w:szCs w:val="26"/>
        </w:rPr>
        <w:t>р</w:t>
      </w:r>
      <w:r w:rsidR="009E49EB" w:rsidRPr="00A96DE0">
        <w:rPr>
          <w:sz w:val="26"/>
          <w:szCs w:val="26"/>
        </w:rPr>
        <w:t>иватизации</w:t>
      </w:r>
      <w:r w:rsidR="00050627">
        <w:rPr>
          <w:sz w:val="26"/>
          <w:szCs w:val="26"/>
        </w:rPr>
        <w:t xml:space="preserve"> </w:t>
      </w:r>
      <w:r w:rsidR="00C813BE" w:rsidRPr="00A96DE0">
        <w:rPr>
          <w:sz w:val="26"/>
          <w:szCs w:val="26"/>
        </w:rPr>
        <w:t>предложения о приватизации муниципального имущества должны иметь</w:t>
      </w:r>
      <w:r w:rsidR="001777C6" w:rsidRPr="00A96DE0">
        <w:rPr>
          <w:sz w:val="26"/>
          <w:szCs w:val="26"/>
        </w:rPr>
        <w:t xml:space="preserve"> экономическую оценку. </w:t>
      </w:r>
      <w:r w:rsidR="00075806">
        <w:rPr>
          <w:sz w:val="26"/>
          <w:szCs w:val="26"/>
        </w:rPr>
        <w:t>Вариант продажи свободного земельного участка не оценен.</w:t>
      </w:r>
    </w:p>
    <w:p w:rsidR="003B0F2B" w:rsidRPr="00A96DE0" w:rsidRDefault="00D9623C" w:rsidP="00A96DE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A96DE0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A96DE0">
        <w:rPr>
          <w:sz w:val="26"/>
          <w:szCs w:val="26"/>
        </w:rPr>
        <w:t xml:space="preserve">: </w:t>
      </w:r>
      <w:r w:rsidR="00C334C4" w:rsidRPr="00A96DE0">
        <w:rPr>
          <w:sz w:val="26"/>
          <w:szCs w:val="26"/>
        </w:rPr>
        <w:t>п</w:t>
      </w:r>
      <w:r w:rsidR="002D3349" w:rsidRPr="00A96DE0">
        <w:rPr>
          <w:sz w:val="26"/>
          <w:szCs w:val="26"/>
        </w:rPr>
        <w:t xml:space="preserve">роект решения Вологодской городской Думы </w:t>
      </w:r>
      <w:r w:rsidR="003B0F2B" w:rsidRPr="00A96DE0">
        <w:rPr>
          <w:sz w:val="26"/>
          <w:szCs w:val="26"/>
        </w:rPr>
        <w:t>"</w:t>
      </w:r>
      <w:r w:rsidR="00772960" w:rsidRPr="00A96DE0">
        <w:rPr>
          <w:sz w:val="26"/>
          <w:szCs w:val="26"/>
        </w:rPr>
        <w:t>О внесении изменений в Прогнозный план (программу) приватизации муниципального имущества города Вологды на 2013 год и плановый период 2014 и 2015 годов"</w:t>
      </w:r>
      <w:r w:rsidR="003B0F2B" w:rsidRPr="00A96DE0">
        <w:rPr>
          <w:sz w:val="26"/>
          <w:szCs w:val="26"/>
        </w:rPr>
        <w:t xml:space="preserve"> </w:t>
      </w:r>
      <w:r w:rsidR="00075806">
        <w:rPr>
          <w:sz w:val="26"/>
          <w:szCs w:val="26"/>
        </w:rPr>
        <w:t>в части включения в программу приватизации</w:t>
      </w:r>
      <w:r w:rsidR="00D742A7">
        <w:rPr>
          <w:sz w:val="26"/>
          <w:szCs w:val="26"/>
        </w:rPr>
        <w:t xml:space="preserve"> </w:t>
      </w:r>
      <w:r w:rsidR="0055353D">
        <w:rPr>
          <w:sz w:val="26"/>
          <w:szCs w:val="26"/>
        </w:rPr>
        <w:t xml:space="preserve">земельного участка </w:t>
      </w:r>
      <w:r w:rsidR="00D742A7" w:rsidRPr="00A96DE0">
        <w:rPr>
          <w:sz w:val="26"/>
          <w:szCs w:val="26"/>
        </w:rPr>
        <w:t xml:space="preserve">по </w:t>
      </w:r>
      <w:r w:rsidR="0055353D">
        <w:rPr>
          <w:sz w:val="26"/>
          <w:szCs w:val="26"/>
        </w:rPr>
        <w:t xml:space="preserve">Осановскому проезду, </w:t>
      </w:r>
      <w:r w:rsidR="00D742A7" w:rsidRPr="00A96DE0">
        <w:rPr>
          <w:sz w:val="26"/>
          <w:szCs w:val="26"/>
        </w:rPr>
        <w:t xml:space="preserve"> 14а </w:t>
      </w:r>
      <w:r w:rsidR="000023F6">
        <w:rPr>
          <w:sz w:val="26"/>
          <w:szCs w:val="26"/>
        </w:rPr>
        <w:t xml:space="preserve">несвободного от расположенных на нем полуразрушенных объектов </w:t>
      </w:r>
      <w:r w:rsidR="00986E90">
        <w:rPr>
          <w:sz w:val="26"/>
          <w:szCs w:val="26"/>
        </w:rPr>
        <w:t xml:space="preserve"> </w:t>
      </w:r>
      <w:r w:rsidR="00124C75" w:rsidRPr="00A96DE0">
        <w:rPr>
          <w:sz w:val="26"/>
          <w:szCs w:val="26"/>
        </w:rPr>
        <w:t xml:space="preserve">не </w:t>
      </w:r>
      <w:r w:rsidR="00027EAB" w:rsidRPr="00A96DE0">
        <w:rPr>
          <w:sz w:val="26"/>
          <w:szCs w:val="26"/>
        </w:rPr>
        <w:t xml:space="preserve">соответствует </w:t>
      </w:r>
      <w:r w:rsidR="00124C75" w:rsidRPr="00A96DE0">
        <w:rPr>
          <w:sz w:val="26"/>
          <w:szCs w:val="26"/>
        </w:rPr>
        <w:t>целям</w:t>
      </w:r>
      <w:r w:rsidR="00110E90">
        <w:rPr>
          <w:sz w:val="26"/>
          <w:szCs w:val="26"/>
        </w:rPr>
        <w:t xml:space="preserve"> и задачам</w:t>
      </w:r>
      <w:r w:rsidR="00B9561D">
        <w:rPr>
          <w:sz w:val="26"/>
          <w:szCs w:val="26"/>
        </w:rPr>
        <w:t xml:space="preserve"> управления имуществом, определенным </w:t>
      </w:r>
      <w:r w:rsidR="000464C8">
        <w:rPr>
          <w:sz w:val="26"/>
          <w:szCs w:val="26"/>
        </w:rPr>
        <w:t>п.</w:t>
      </w:r>
      <w:r w:rsidR="00B9561D">
        <w:rPr>
          <w:sz w:val="26"/>
          <w:szCs w:val="26"/>
        </w:rPr>
        <w:t xml:space="preserve"> </w:t>
      </w:r>
      <w:r w:rsidR="000464C8">
        <w:rPr>
          <w:sz w:val="26"/>
          <w:szCs w:val="26"/>
        </w:rPr>
        <w:t>2.2 и п.</w:t>
      </w:r>
      <w:r w:rsidR="00B9561D">
        <w:rPr>
          <w:sz w:val="26"/>
          <w:szCs w:val="26"/>
        </w:rPr>
        <w:t xml:space="preserve"> 2.3 Порядка управления и распоряжения имуществом, находящимся в муниципальной собственности города Вологды</w:t>
      </w:r>
      <w:r w:rsidR="004730CF">
        <w:rPr>
          <w:sz w:val="26"/>
          <w:szCs w:val="26"/>
        </w:rPr>
        <w:t xml:space="preserve">, а также принципу социально-экономической обоснованности приватизации, содержащемуся в п. 2.2 Порядка </w:t>
      </w:r>
      <w:r w:rsidR="004730CF" w:rsidRPr="00A96DE0">
        <w:rPr>
          <w:sz w:val="26"/>
          <w:szCs w:val="26"/>
        </w:rPr>
        <w:t>планирования приватизации и принятия решений об условиях приватизации</w:t>
      </w:r>
      <w:r w:rsidR="00027EAB" w:rsidRPr="00A96DE0">
        <w:rPr>
          <w:sz w:val="26"/>
          <w:szCs w:val="26"/>
        </w:rPr>
        <w:t>.</w:t>
      </w:r>
    </w:p>
    <w:p w:rsidR="00EA19D3" w:rsidRPr="00A96DE0" w:rsidRDefault="00EA19D3" w:rsidP="00175D4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A96DE0">
        <w:rPr>
          <w:b/>
          <w:sz w:val="26"/>
          <w:szCs w:val="26"/>
        </w:rPr>
        <w:tab/>
        <w:t>Рекомендации и предложения  о мерах по устранению выявленных недостатков и совершенствованию предмета экспертизы:</w:t>
      </w:r>
      <w:r w:rsidRPr="00A96DE0">
        <w:rPr>
          <w:sz w:val="26"/>
          <w:szCs w:val="26"/>
        </w:rPr>
        <w:t xml:space="preserve"> </w:t>
      </w:r>
      <w:r w:rsidR="00AA1B90">
        <w:rPr>
          <w:sz w:val="26"/>
          <w:szCs w:val="26"/>
        </w:rPr>
        <w:t xml:space="preserve">в целях увеличения поступлений неналоговых доходов в бюджет города </w:t>
      </w:r>
      <w:r w:rsidRPr="00A96DE0">
        <w:rPr>
          <w:sz w:val="26"/>
          <w:szCs w:val="26"/>
        </w:rPr>
        <w:t xml:space="preserve">предложить Администрации города Вологды </w:t>
      </w:r>
      <w:r w:rsidR="003648EE">
        <w:rPr>
          <w:sz w:val="26"/>
          <w:szCs w:val="26"/>
        </w:rPr>
        <w:t xml:space="preserve">рассмотреть вариант продажи объекта недвижимости в виде </w:t>
      </w:r>
      <w:r w:rsidR="006221F1">
        <w:rPr>
          <w:sz w:val="26"/>
          <w:szCs w:val="26"/>
        </w:rPr>
        <w:t>свободного земельного участка после изменения вида разрешенного использования</w:t>
      </w:r>
      <w:r w:rsidR="00A96DE0" w:rsidRPr="00A96DE0">
        <w:rPr>
          <w:sz w:val="26"/>
          <w:szCs w:val="26"/>
        </w:rPr>
        <w:t>.</w:t>
      </w:r>
    </w:p>
    <w:p w:rsidR="009532C4" w:rsidRPr="00A96DE0" w:rsidRDefault="009532C4" w:rsidP="00A96DE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:rsidR="004F2108" w:rsidRDefault="004F2108" w:rsidP="00A96DE0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437CD" w:rsidRDefault="00A437CD" w:rsidP="00A96DE0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90093E" w:rsidRPr="00A96DE0" w:rsidRDefault="00A437CD" w:rsidP="00A96DE0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Контрольно-счетной палаты        </w:t>
      </w:r>
      <w:r w:rsidR="005947B9">
        <w:rPr>
          <w:sz w:val="26"/>
          <w:szCs w:val="26"/>
        </w:rPr>
        <w:t xml:space="preserve">       </w:t>
      </w:r>
      <w:bookmarkStart w:id="0" w:name="_GoBack"/>
      <w:bookmarkEnd w:id="0"/>
      <w:r>
        <w:rPr>
          <w:sz w:val="26"/>
          <w:szCs w:val="26"/>
        </w:rPr>
        <w:t xml:space="preserve">                                                            С.П. Толстикова</w:t>
      </w:r>
    </w:p>
    <w:p w:rsidR="00E249CB" w:rsidRPr="00A96DE0" w:rsidRDefault="00E249CB" w:rsidP="00A96DE0">
      <w:pPr>
        <w:spacing w:line="276" w:lineRule="auto"/>
        <w:jc w:val="both"/>
        <w:rPr>
          <w:sz w:val="26"/>
          <w:szCs w:val="26"/>
        </w:rPr>
      </w:pPr>
    </w:p>
    <w:p w:rsidR="00036E59" w:rsidRPr="00A96DE0" w:rsidRDefault="00036E59" w:rsidP="00A96DE0">
      <w:pPr>
        <w:spacing w:line="276" w:lineRule="auto"/>
        <w:jc w:val="both"/>
        <w:rPr>
          <w:sz w:val="26"/>
          <w:szCs w:val="26"/>
        </w:rPr>
      </w:pPr>
    </w:p>
    <w:p w:rsidR="00AE011F" w:rsidRPr="00A96DE0" w:rsidRDefault="00AE011F" w:rsidP="00A96DE0">
      <w:pPr>
        <w:spacing w:line="276" w:lineRule="auto"/>
        <w:jc w:val="both"/>
        <w:rPr>
          <w:sz w:val="26"/>
          <w:szCs w:val="26"/>
        </w:rPr>
      </w:pPr>
    </w:p>
    <w:p w:rsidR="00AE011F" w:rsidRPr="00A96DE0" w:rsidRDefault="00AE011F" w:rsidP="00A96DE0">
      <w:pPr>
        <w:spacing w:line="276" w:lineRule="auto"/>
        <w:jc w:val="both"/>
        <w:rPr>
          <w:sz w:val="26"/>
          <w:szCs w:val="26"/>
        </w:rPr>
      </w:pPr>
    </w:p>
    <w:p w:rsidR="00AE011F" w:rsidRDefault="00AE011F" w:rsidP="00E249CB">
      <w:pPr>
        <w:jc w:val="both"/>
        <w:rPr>
          <w:sz w:val="26"/>
          <w:szCs w:val="26"/>
        </w:rPr>
      </w:pPr>
    </w:p>
    <w:p w:rsidR="00AE011F" w:rsidRDefault="00AE011F" w:rsidP="00E249CB">
      <w:pPr>
        <w:jc w:val="both"/>
        <w:rPr>
          <w:sz w:val="26"/>
          <w:szCs w:val="26"/>
        </w:rPr>
      </w:pPr>
    </w:p>
    <w:p w:rsidR="00AE011F" w:rsidRDefault="00AE011F" w:rsidP="00E249CB">
      <w:pPr>
        <w:jc w:val="both"/>
        <w:rPr>
          <w:sz w:val="26"/>
          <w:szCs w:val="26"/>
        </w:rPr>
      </w:pPr>
    </w:p>
    <w:p w:rsidR="00AE011F" w:rsidRDefault="00AE011F" w:rsidP="00E249CB">
      <w:pPr>
        <w:jc w:val="both"/>
        <w:rPr>
          <w:sz w:val="26"/>
          <w:szCs w:val="26"/>
        </w:rPr>
      </w:pPr>
    </w:p>
    <w:p w:rsidR="00AE011F" w:rsidRDefault="00AE011F" w:rsidP="00E249CB">
      <w:pPr>
        <w:jc w:val="both"/>
        <w:rPr>
          <w:sz w:val="26"/>
          <w:szCs w:val="26"/>
        </w:rPr>
      </w:pPr>
    </w:p>
    <w:p w:rsidR="00F93A37" w:rsidRDefault="00F93A37" w:rsidP="00E249CB">
      <w:pPr>
        <w:jc w:val="both"/>
        <w:rPr>
          <w:sz w:val="26"/>
          <w:szCs w:val="26"/>
        </w:rPr>
      </w:pPr>
    </w:p>
    <w:p w:rsidR="00F93A37" w:rsidRDefault="00F93A37" w:rsidP="00E249CB">
      <w:pPr>
        <w:jc w:val="both"/>
        <w:rPr>
          <w:sz w:val="26"/>
          <w:szCs w:val="26"/>
        </w:rPr>
      </w:pPr>
    </w:p>
    <w:p w:rsidR="00E249CB" w:rsidRPr="001C7327" w:rsidRDefault="00E249CB" w:rsidP="00E249CB">
      <w:pPr>
        <w:jc w:val="both"/>
        <w:rPr>
          <w:sz w:val="16"/>
          <w:szCs w:val="16"/>
        </w:rPr>
      </w:pPr>
      <w:r w:rsidRPr="001C7327">
        <w:rPr>
          <w:sz w:val="16"/>
          <w:szCs w:val="16"/>
        </w:rPr>
        <w:t>Воронина</w:t>
      </w:r>
    </w:p>
    <w:p w:rsidR="00E249CB" w:rsidRPr="001C7327" w:rsidRDefault="00E249CB" w:rsidP="00E249CB">
      <w:pPr>
        <w:jc w:val="both"/>
        <w:rPr>
          <w:sz w:val="16"/>
          <w:szCs w:val="16"/>
        </w:rPr>
      </w:pPr>
      <w:r w:rsidRPr="001C7327">
        <w:rPr>
          <w:sz w:val="16"/>
          <w:szCs w:val="16"/>
        </w:rPr>
        <w:t>78</w:t>
      </w:r>
      <w:r w:rsidR="00873C64" w:rsidRPr="001C7327">
        <w:rPr>
          <w:sz w:val="16"/>
          <w:szCs w:val="16"/>
        </w:rPr>
        <w:t>-02-59</w:t>
      </w:r>
    </w:p>
    <w:sectPr w:rsidR="00E249CB" w:rsidRPr="001C7327" w:rsidSect="0045564B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C33" w:rsidRDefault="00710C33" w:rsidP="00A96DE0">
      <w:r>
        <w:separator/>
      </w:r>
    </w:p>
  </w:endnote>
  <w:endnote w:type="continuationSeparator" w:id="0">
    <w:p w:rsidR="00710C33" w:rsidRDefault="00710C33" w:rsidP="00A9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C33" w:rsidRDefault="00710C33" w:rsidP="00A96DE0">
      <w:r>
        <w:separator/>
      </w:r>
    </w:p>
  </w:footnote>
  <w:footnote w:type="continuationSeparator" w:id="0">
    <w:p w:rsidR="00710C33" w:rsidRDefault="00710C33" w:rsidP="00A96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DE0" w:rsidRDefault="00A96DE0" w:rsidP="0045564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10C47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21A7"/>
    <w:rsid w:val="000023F6"/>
    <w:rsid w:val="00006C00"/>
    <w:rsid w:val="00006DF4"/>
    <w:rsid w:val="00014464"/>
    <w:rsid w:val="00015615"/>
    <w:rsid w:val="000169EC"/>
    <w:rsid w:val="00027EAB"/>
    <w:rsid w:val="00035575"/>
    <w:rsid w:val="00036E59"/>
    <w:rsid w:val="000450A7"/>
    <w:rsid w:val="000464C8"/>
    <w:rsid w:val="00050627"/>
    <w:rsid w:val="00060638"/>
    <w:rsid w:val="00061B5B"/>
    <w:rsid w:val="00062B4B"/>
    <w:rsid w:val="00063D88"/>
    <w:rsid w:val="0006443E"/>
    <w:rsid w:val="00067CAC"/>
    <w:rsid w:val="00072E02"/>
    <w:rsid w:val="00075806"/>
    <w:rsid w:val="00075964"/>
    <w:rsid w:val="0008222D"/>
    <w:rsid w:val="00095D32"/>
    <w:rsid w:val="000B2493"/>
    <w:rsid w:val="000B2781"/>
    <w:rsid w:val="000B7DAE"/>
    <w:rsid w:val="000C1865"/>
    <w:rsid w:val="000D1761"/>
    <w:rsid w:val="000D2335"/>
    <w:rsid w:val="000D2791"/>
    <w:rsid w:val="000D5364"/>
    <w:rsid w:val="000D754E"/>
    <w:rsid w:val="000E4008"/>
    <w:rsid w:val="000E4C9B"/>
    <w:rsid w:val="000F158D"/>
    <w:rsid w:val="000F253B"/>
    <w:rsid w:val="000F3321"/>
    <w:rsid w:val="000F6386"/>
    <w:rsid w:val="00101603"/>
    <w:rsid w:val="0010390F"/>
    <w:rsid w:val="00104ECE"/>
    <w:rsid w:val="001065A6"/>
    <w:rsid w:val="00106E56"/>
    <w:rsid w:val="00110E90"/>
    <w:rsid w:val="00124C75"/>
    <w:rsid w:val="0012596B"/>
    <w:rsid w:val="001272B9"/>
    <w:rsid w:val="00133748"/>
    <w:rsid w:val="00135F89"/>
    <w:rsid w:val="001512EB"/>
    <w:rsid w:val="0015223F"/>
    <w:rsid w:val="0015481A"/>
    <w:rsid w:val="00155DF1"/>
    <w:rsid w:val="001645F4"/>
    <w:rsid w:val="0016555E"/>
    <w:rsid w:val="001670D7"/>
    <w:rsid w:val="00172339"/>
    <w:rsid w:val="00172B9A"/>
    <w:rsid w:val="00175D46"/>
    <w:rsid w:val="001760CC"/>
    <w:rsid w:val="001762DD"/>
    <w:rsid w:val="001777C6"/>
    <w:rsid w:val="001830EA"/>
    <w:rsid w:val="00186F1A"/>
    <w:rsid w:val="00192475"/>
    <w:rsid w:val="001A07A0"/>
    <w:rsid w:val="001A2E96"/>
    <w:rsid w:val="001A7563"/>
    <w:rsid w:val="001B36BD"/>
    <w:rsid w:val="001B6206"/>
    <w:rsid w:val="001C63DC"/>
    <w:rsid w:val="001C7327"/>
    <w:rsid w:val="001E2820"/>
    <w:rsid w:val="001E2D6E"/>
    <w:rsid w:val="001E53D4"/>
    <w:rsid w:val="001F0DB5"/>
    <w:rsid w:val="001F1856"/>
    <w:rsid w:val="001F1A43"/>
    <w:rsid w:val="001F358F"/>
    <w:rsid w:val="001F5A2E"/>
    <w:rsid w:val="001F6556"/>
    <w:rsid w:val="001F6AF6"/>
    <w:rsid w:val="001F73FC"/>
    <w:rsid w:val="00200B82"/>
    <w:rsid w:val="00201983"/>
    <w:rsid w:val="00202196"/>
    <w:rsid w:val="002030CE"/>
    <w:rsid w:val="00205D3C"/>
    <w:rsid w:val="002166A7"/>
    <w:rsid w:val="00217929"/>
    <w:rsid w:val="00221C94"/>
    <w:rsid w:val="00231AAB"/>
    <w:rsid w:val="0023571E"/>
    <w:rsid w:val="00237D07"/>
    <w:rsid w:val="00243818"/>
    <w:rsid w:val="00245C38"/>
    <w:rsid w:val="002469C4"/>
    <w:rsid w:val="00256B9A"/>
    <w:rsid w:val="00260E50"/>
    <w:rsid w:val="00261293"/>
    <w:rsid w:val="002708DB"/>
    <w:rsid w:val="00282D16"/>
    <w:rsid w:val="00283585"/>
    <w:rsid w:val="00286D4B"/>
    <w:rsid w:val="00294755"/>
    <w:rsid w:val="002A0FF3"/>
    <w:rsid w:val="002A1AB2"/>
    <w:rsid w:val="002B166E"/>
    <w:rsid w:val="002C263E"/>
    <w:rsid w:val="002C430C"/>
    <w:rsid w:val="002C4D45"/>
    <w:rsid w:val="002D3349"/>
    <w:rsid w:val="002D4586"/>
    <w:rsid w:val="002E0B1A"/>
    <w:rsid w:val="002E16F5"/>
    <w:rsid w:val="002E2F2C"/>
    <w:rsid w:val="002E38E0"/>
    <w:rsid w:val="002E4E64"/>
    <w:rsid w:val="00302491"/>
    <w:rsid w:val="003055E6"/>
    <w:rsid w:val="00307176"/>
    <w:rsid w:val="0031317A"/>
    <w:rsid w:val="003220D5"/>
    <w:rsid w:val="0032511C"/>
    <w:rsid w:val="00327473"/>
    <w:rsid w:val="0033281A"/>
    <w:rsid w:val="00332F84"/>
    <w:rsid w:val="00333F73"/>
    <w:rsid w:val="00337742"/>
    <w:rsid w:val="00337D62"/>
    <w:rsid w:val="003403B8"/>
    <w:rsid w:val="003648EE"/>
    <w:rsid w:val="003653C5"/>
    <w:rsid w:val="00370991"/>
    <w:rsid w:val="0037372C"/>
    <w:rsid w:val="003760DB"/>
    <w:rsid w:val="0037615B"/>
    <w:rsid w:val="00376BEE"/>
    <w:rsid w:val="00381DDB"/>
    <w:rsid w:val="00384165"/>
    <w:rsid w:val="00392070"/>
    <w:rsid w:val="00396B92"/>
    <w:rsid w:val="00396CAD"/>
    <w:rsid w:val="00396D67"/>
    <w:rsid w:val="003A3B52"/>
    <w:rsid w:val="003A5D33"/>
    <w:rsid w:val="003B0BB2"/>
    <w:rsid w:val="003B0F2B"/>
    <w:rsid w:val="003B2D6B"/>
    <w:rsid w:val="003C18A4"/>
    <w:rsid w:val="003C626F"/>
    <w:rsid w:val="003C7B50"/>
    <w:rsid w:val="003D4DE7"/>
    <w:rsid w:val="003E0A2E"/>
    <w:rsid w:val="003E2A84"/>
    <w:rsid w:val="003F6EA6"/>
    <w:rsid w:val="0040474A"/>
    <w:rsid w:val="00407391"/>
    <w:rsid w:val="00412F5A"/>
    <w:rsid w:val="00413097"/>
    <w:rsid w:val="00413F58"/>
    <w:rsid w:val="004165BA"/>
    <w:rsid w:val="00421318"/>
    <w:rsid w:val="0042257A"/>
    <w:rsid w:val="004237CF"/>
    <w:rsid w:val="00424CCA"/>
    <w:rsid w:val="004346B2"/>
    <w:rsid w:val="00436D0E"/>
    <w:rsid w:val="00444A98"/>
    <w:rsid w:val="004452C4"/>
    <w:rsid w:val="00446716"/>
    <w:rsid w:val="004474AD"/>
    <w:rsid w:val="004536C5"/>
    <w:rsid w:val="00455576"/>
    <w:rsid w:val="0045564B"/>
    <w:rsid w:val="0045623A"/>
    <w:rsid w:val="0046267E"/>
    <w:rsid w:val="004730CF"/>
    <w:rsid w:val="00474C52"/>
    <w:rsid w:val="00477F42"/>
    <w:rsid w:val="00484AB1"/>
    <w:rsid w:val="00485D46"/>
    <w:rsid w:val="004A0FBB"/>
    <w:rsid w:val="004A2641"/>
    <w:rsid w:val="004A4655"/>
    <w:rsid w:val="004A6566"/>
    <w:rsid w:val="004A71FD"/>
    <w:rsid w:val="004B3E94"/>
    <w:rsid w:val="004B77C2"/>
    <w:rsid w:val="004D09A1"/>
    <w:rsid w:val="004D1FAC"/>
    <w:rsid w:val="004D794E"/>
    <w:rsid w:val="004E0C7F"/>
    <w:rsid w:val="004F2108"/>
    <w:rsid w:val="004F277F"/>
    <w:rsid w:val="004F4C6C"/>
    <w:rsid w:val="005038C2"/>
    <w:rsid w:val="00510C47"/>
    <w:rsid w:val="0052058F"/>
    <w:rsid w:val="00520F21"/>
    <w:rsid w:val="0052127E"/>
    <w:rsid w:val="00526B9C"/>
    <w:rsid w:val="005278FD"/>
    <w:rsid w:val="00531459"/>
    <w:rsid w:val="00532FBD"/>
    <w:rsid w:val="00541D39"/>
    <w:rsid w:val="00542EEF"/>
    <w:rsid w:val="005472AC"/>
    <w:rsid w:val="00551BC7"/>
    <w:rsid w:val="0055353D"/>
    <w:rsid w:val="005619D3"/>
    <w:rsid w:val="00563D55"/>
    <w:rsid w:val="00571799"/>
    <w:rsid w:val="00572723"/>
    <w:rsid w:val="00573060"/>
    <w:rsid w:val="00574D21"/>
    <w:rsid w:val="00577693"/>
    <w:rsid w:val="00580A02"/>
    <w:rsid w:val="00583A81"/>
    <w:rsid w:val="00590DDD"/>
    <w:rsid w:val="00593B77"/>
    <w:rsid w:val="005947B9"/>
    <w:rsid w:val="00596D4F"/>
    <w:rsid w:val="005A3A3A"/>
    <w:rsid w:val="005B3B01"/>
    <w:rsid w:val="005B6C47"/>
    <w:rsid w:val="005C0100"/>
    <w:rsid w:val="005C6285"/>
    <w:rsid w:val="005D64FD"/>
    <w:rsid w:val="005E7AC8"/>
    <w:rsid w:val="005F10EB"/>
    <w:rsid w:val="005F6F4B"/>
    <w:rsid w:val="005F77ED"/>
    <w:rsid w:val="005F7CEC"/>
    <w:rsid w:val="00600B24"/>
    <w:rsid w:val="00603436"/>
    <w:rsid w:val="00610562"/>
    <w:rsid w:val="006221F1"/>
    <w:rsid w:val="00627174"/>
    <w:rsid w:val="0062719B"/>
    <w:rsid w:val="00635183"/>
    <w:rsid w:val="00635A2D"/>
    <w:rsid w:val="00636E5B"/>
    <w:rsid w:val="00637290"/>
    <w:rsid w:val="00644527"/>
    <w:rsid w:val="00645A73"/>
    <w:rsid w:val="00655171"/>
    <w:rsid w:val="00655316"/>
    <w:rsid w:val="00666A34"/>
    <w:rsid w:val="006734C3"/>
    <w:rsid w:val="00674F2D"/>
    <w:rsid w:val="00675197"/>
    <w:rsid w:val="006801DD"/>
    <w:rsid w:val="00684164"/>
    <w:rsid w:val="00686D8B"/>
    <w:rsid w:val="006A0EBE"/>
    <w:rsid w:val="006A1591"/>
    <w:rsid w:val="006B3F02"/>
    <w:rsid w:val="006C489D"/>
    <w:rsid w:val="006C5F60"/>
    <w:rsid w:val="006D4F3C"/>
    <w:rsid w:val="006D703E"/>
    <w:rsid w:val="006E07E2"/>
    <w:rsid w:val="006E07E6"/>
    <w:rsid w:val="006E087E"/>
    <w:rsid w:val="006E1ABC"/>
    <w:rsid w:val="006E419F"/>
    <w:rsid w:val="006F0FEB"/>
    <w:rsid w:val="006F4121"/>
    <w:rsid w:val="006F6DCB"/>
    <w:rsid w:val="00700E78"/>
    <w:rsid w:val="007025A9"/>
    <w:rsid w:val="00710C33"/>
    <w:rsid w:val="00713D39"/>
    <w:rsid w:val="00724A7D"/>
    <w:rsid w:val="00731C14"/>
    <w:rsid w:val="007321A5"/>
    <w:rsid w:val="00740D1C"/>
    <w:rsid w:val="00746698"/>
    <w:rsid w:val="00746D23"/>
    <w:rsid w:val="007476F5"/>
    <w:rsid w:val="00751AF2"/>
    <w:rsid w:val="00753707"/>
    <w:rsid w:val="00753C81"/>
    <w:rsid w:val="0076071A"/>
    <w:rsid w:val="00772960"/>
    <w:rsid w:val="007754D2"/>
    <w:rsid w:val="00777180"/>
    <w:rsid w:val="00777A2A"/>
    <w:rsid w:val="007831E5"/>
    <w:rsid w:val="00786966"/>
    <w:rsid w:val="0079294A"/>
    <w:rsid w:val="00797B94"/>
    <w:rsid w:val="007B4EA7"/>
    <w:rsid w:val="007B56EB"/>
    <w:rsid w:val="007B6854"/>
    <w:rsid w:val="007B6F3C"/>
    <w:rsid w:val="007C3000"/>
    <w:rsid w:val="007D4702"/>
    <w:rsid w:val="007E060B"/>
    <w:rsid w:val="007E2AF1"/>
    <w:rsid w:val="007E7364"/>
    <w:rsid w:val="007F383C"/>
    <w:rsid w:val="00801414"/>
    <w:rsid w:val="0080629F"/>
    <w:rsid w:val="008109B2"/>
    <w:rsid w:val="00810BC2"/>
    <w:rsid w:val="00817BD3"/>
    <w:rsid w:val="00822520"/>
    <w:rsid w:val="00837EFC"/>
    <w:rsid w:val="0084137C"/>
    <w:rsid w:val="00847B63"/>
    <w:rsid w:val="008515FC"/>
    <w:rsid w:val="00852781"/>
    <w:rsid w:val="00852784"/>
    <w:rsid w:val="00854963"/>
    <w:rsid w:val="00862413"/>
    <w:rsid w:val="008706C8"/>
    <w:rsid w:val="00873C64"/>
    <w:rsid w:val="00877204"/>
    <w:rsid w:val="00880C3F"/>
    <w:rsid w:val="008876F1"/>
    <w:rsid w:val="00895EFB"/>
    <w:rsid w:val="008A6797"/>
    <w:rsid w:val="008A768E"/>
    <w:rsid w:val="008B0C06"/>
    <w:rsid w:val="008B6FE3"/>
    <w:rsid w:val="008B76EE"/>
    <w:rsid w:val="008C2946"/>
    <w:rsid w:val="008C69EA"/>
    <w:rsid w:val="008D6A8E"/>
    <w:rsid w:val="008E1AF9"/>
    <w:rsid w:val="008E3A38"/>
    <w:rsid w:val="008E4108"/>
    <w:rsid w:val="008E55A5"/>
    <w:rsid w:val="0090093E"/>
    <w:rsid w:val="00905A2C"/>
    <w:rsid w:val="00906803"/>
    <w:rsid w:val="009121E9"/>
    <w:rsid w:val="0091425A"/>
    <w:rsid w:val="00930509"/>
    <w:rsid w:val="00930E25"/>
    <w:rsid w:val="00933576"/>
    <w:rsid w:val="00941996"/>
    <w:rsid w:val="009449F7"/>
    <w:rsid w:val="00944D33"/>
    <w:rsid w:val="0094753C"/>
    <w:rsid w:val="00951B94"/>
    <w:rsid w:val="009532C4"/>
    <w:rsid w:val="00954884"/>
    <w:rsid w:val="00981A78"/>
    <w:rsid w:val="00982117"/>
    <w:rsid w:val="00983BAB"/>
    <w:rsid w:val="00986E90"/>
    <w:rsid w:val="00986FE1"/>
    <w:rsid w:val="009921CE"/>
    <w:rsid w:val="009A265D"/>
    <w:rsid w:val="009A5E27"/>
    <w:rsid w:val="009B0E8C"/>
    <w:rsid w:val="009B19E9"/>
    <w:rsid w:val="009B64D3"/>
    <w:rsid w:val="009C10CA"/>
    <w:rsid w:val="009C34CE"/>
    <w:rsid w:val="009C3C58"/>
    <w:rsid w:val="009D01FF"/>
    <w:rsid w:val="009E2C3D"/>
    <w:rsid w:val="009E49EB"/>
    <w:rsid w:val="009F044E"/>
    <w:rsid w:val="009F06F8"/>
    <w:rsid w:val="009F0D37"/>
    <w:rsid w:val="009F5524"/>
    <w:rsid w:val="009F5A2B"/>
    <w:rsid w:val="00A06D9F"/>
    <w:rsid w:val="00A07422"/>
    <w:rsid w:val="00A164B1"/>
    <w:rsid w:val="00A237C3"/>
    <w:rsid w:val="00A35738"/>
    <w:rsid w:val="00A40017"/>
    <w:rsid w:val="00A42DCA"/>
    <w:rsid w:val="00A437CD"/>
    <w:rsid w:val="00A524C9"/>
    <w:rsid w:val="00A64B77"/>
    <w:rsid w:val="00A65D6A"/>
    <w:rsid w:val="00A70367"/>
    <w:rsid w:val="00A7217E"/>
    <w:rsid w:val="00A74878"/>
    <w:rsid w:val="00A752AA"/>
    <w:rsid w:val="00A76FE8"/>
    <w:rsid w:val="00A820D8"/>
    <w:rsid w:val="00A8629E"/>
    <w:rsid w:val="00A902EC"/>
    <w:rsid w:val="00A936CD"/>
    <w:rsid w:val="00A95ADC"/>
    <w:rsid w:val="00A965D0"/>
    <w:rsid w:val="00A96DE0"/>
    <w:rsid w:val="00AA1B90"/>
    <w:rsid w:val="00AA2BB3"/>
    <w:rsid w:val="00AA4760"/>
    <w:rsid w:val="00AA60D6"/>
    <w:rsid w:val="00AB4254"/>
    <w:rsid w:val="00AB4F56"/>
    <w:rsid w:val="00AC0540"/>
    <w:rsid w:val="00AC16C4"/>
    <w:rsid w:val="00AC7BF6"/>
    <w:rsid w:val="00AD1DB2"/>
    <w:rsid w:val="00AE011F"/>
    <w:rsid w:val="00AE410D"/>
    <w:rsid w:val="00AE551A"/>
    <w:rsid w:val="00AE560F"/>
    <w:rsid w:val="00AF01C0"/>
    <w:rsid w:val="00B0781C"/>
    <w:rsid w:val="00B11FBC"/>
    <w:rsid w:val="00B1738A"/>
    <w:rsid w:val="00B17A0C"/>
    <w:rsid w:val="00B21AF5"/>
    <w:rsid w:val="00B262E1"/>
    <w:rsid w:val="00B325E7"/>
    <w:rsid w:val="00B369EE"/>
    <w:rsid w:val="00B373C5"/>
    <w:rsid w:val="00B4290E"/>
    <w:rsid w:val="00B42FA1"/>
    <w:rsid w:val="00B54CA8"/>
    <w:rsid w:val="00B60BE4"/>
    <w:rsid w:val="00B65BD4"/>
    <w:rsid w:val="00B720AC"/>
    <w:rsid w:val="00B81769"/>
    <w:rsid w:val="00B838BB"/>
    <w:rsid w:val="00B8668F"/>
    <w:rsid w:val="00B86DB9"/>
    <w:rsid w:val="00B9191C"/>
    <w:rsid w:val="00B92A02"/>
    <w:rsid w:val="00B9447A"/>
    <w:rsid w:val="00B9561D"/>
    <w:rsid w:val="00B97C12"/>
    <w:rsid w:val="00BA2AAD"/>
    <w:rsid w:val="00BA355A"/>
    <w:rsid w:val="00BC1767"/>
    <w:rsid w:val="00BC4DA5"/>
    <w:rsid w:val="00BD17B5"/>
    <w:rsid w:val="00BD1BEB"/>
    <w:rsid w:val="00BD30F5"/>
    <w:rsid w:val="00BD6E0A"/>
    <w:rsid w:val="00BE0FCC"/>
    <w:rsid w:val="00BE482A"/>
    <w:rsid w:val="00BE6597"/>
    <w:rsid w:val="00BF0237"/>
    <w:rsid w:val="00BF09B1"/>
    <w:rsid w:val="00BF494C"/>
    <w:rsid w:val="00C000FF"/>
    <w:rsid w:val="00C00A90"/>
    <w:rsid w:val="00C043A6"/>
    <w:rsid w:val="00C076D1"/>
    <w:rsid w:val="00C12213"/>
    <w:rsid w:val="00C21750"/>
    <w:rsid w:val="00C25B47"/>
    <w:rsid w:val="00C25FA8"/>
    <w:rsid w:val="00C3046A"/>
    <w:rsid w:val="00C334C4"/>
    <w:rsid w:val="00C33F70"/>
    <w:rsid w:val="00C422B3"/>
    <w:rsid w:val="00C43FEB"/>
    <w:rsid w:val="00C53DB0"/>
    <w:rsid w:val="00C778F0"/>
    <w:rsid w:val="00C804AC"/>
    <w:rsid w:val="00C813BE"/>
    <w:rsid w:val="00C92A6D"/>
    <w:rsid w:val="00C93529"/>
    <w:rsid w:val="00CA37D8"/>
    <w:rsid w:val="00CA53DA"/>
    <w:rsid w:val="00CA5F3C"/>
    <w:rsid w:val="00CA6CC1"/>
    <w:rsid w:val="00CB2D6B"/>
    <w:rsid w:val="00CB3FB8"/>
    <w:rsid w:val="00CC357E"/>
    <w:rsid w:val="00CC69EF"/>
    <w:rsid w:val="00CD3103"/>
    <w:rsid w:val="00CD76A9"/>
    <w:rsid w:val="00CE3601"/>
    <w:rsid w:val="00CE6E4C"/>
    <w:rsid w:val="00CF08F3"/>
    <w:rsid w:val="00CF11C4"/>
    <w:rsid w:val="00D04F1C"/>
    <w:rsid w:val="00D07E65"/>
    <w:rsid w:val="00D125BE"/>
    <w:rsid w:val="00D15BD3"/>
    <w:rsid w:val="00D27272"/>
    <w:rsid w:val="00D310D6"/>
    <w:rsid w:val="00D4090B"/>
    <w:rsid w:val="00D41E0E"/>
    <w:rsid w:val="00D44742"/>
    <w:rsid w:val="00D52199"/>
    <w:rsid w:val="00D525BC"/>
    <w:rsid w:val="00D5302D"/>
    <w:rsid w:val="00D63235"/>
    <w:rsid w:val="00D633F5"/>
    <w:rsid w:val="00D675E6"/>
    <w:rsid w:val="00D722C9"/>
    <w:rsid w:val="00D730F5"/>
    <w:rsid w:val="00D742A7"/>
    <w:rsid w:val="00D76F09"/>
    <w:rsid w:val="00D7701C"/>
    <w:rsid w:val="00D80C8C"/>
    <w:rsid w:val="00D81914"/>
    <w:rsid w:val="00D95844"/>
    <w:rsid w:val="00D9623C"/>
    <w:rsid w:val="00DA1099"/>
    <w:rsid w:val="00DA311C"/>
    <w:rsid w:val="00DA52FD"/>
    <w:rsid w:val="00DB0492"/>
    <w:rsid w:val="00DB0FC0"/>
    <w:rsid w:val="00DB4CFD"/>
    <w:rsid w:val="00DC0339"/>
    <w:rsid w:val="00DC6992"/>
    <w:rsid w:val="00DC70EE"/>
    <w:rsid w:val="00DC77A5"/>
    <w:rsid w:val="00DE043D"/>
    <w:rsid w:val="00DE4648"/>
    <w:rsid w:val="00DE619B"/>
    <w:rsid w:val="00DF0354"/>
    <w:rsid w:val="00DF2D33"/>
    <w:rsid w:val="00E01C77"/>
    <w:rsid w:val="00E03797"/>
    <w:rsid w:val="00E0547D"/>
    <w:rsid w:val="00E12666"/>
    <w:rsid w:val="00E1580E"/>
    <w:rsid w:val="00E177CE"/>
    <w:rsid w:val="00E249CB"/>
    <w:rsid w:val="00E26101"/>
    <w:rsid w:val="00E30967"/>
    <w:rsid w:val="00E37746"/>
    <w:rsid w:val="00E43500"/>
    <w:rsid w:val="00E465B3"/>
    <w:rsid w:val="00E51D0D"/>
    <w:rsid w:val="00E532B2"/>
    <w:rsid w:val="00E5511C"/>
    <w:rsid w:val="00E630B3"/>
    <w:rsid w:val="00E638CD"/>
    <w:rsid w:val="00E657C0"/>
    <w:rsid w:val="00E75698"/>
    <w:rsid w:val="00E81DA2"/>
    <w:rsid w:val="00E843CE"/>
    <w:rsid w:val="00E904A0"/>
    <w:rsid w:val="00E92A72"/>
    <w:rsid w:val="00E94C79"/>
    <w:rsid w:val="00E958A2"/>
    <w:rsid w:val="00E95FFB"/>
    <w:rsid w:val="00EA19D3"/>
    <w:rsid w:val="00EA4D4E"/>
    <w:rsid w:val="00EA67F9"/>
    <w:rsid w:val="00EA7686"/>
    <w:rsid w:val="00EB0E2A"/>
    <w:rsid w:val="00EB1706"/>
    <w:rsid w:val="00EB56DA"/>
    <w:rsid w:val="00EB753B"/>
    <w:rsid w:val="00EC448A"/>
    <w:rsid w:val="00EC68E3"/>
    <w:rsid w:val="00EC698A"/>
    <w:rsid w:val="00ED256F"/>
    <w:rsid w:val="00EE2B46"/>
    <w:rsid w:val="00EE6987"/>
    <w:rsid w:val="00EE741B"/>
    <w:rsid w:val="00EE78F5"/>
    <w:rsid w:val="00EF019A"/>
    <w:rsid w:val="00EF0A1E"/>
    <w:rsid w:val="00EF20BA"/>
    <w:rsid w:val="00EF26E5"/>
    <w:rsid w:val="00EF3C7F"/>
    <w:rsid w:val="00EF569B"/>
    <w:rsid w:val="00EF7340"/>
    <w:rsid w:val="00F04755"/>
    <w:rsid w:val="00F22173"/>
    <w:rsid w:val="00F23342"/>
    <w:rsid w:val="00F24AD9"/>
    <w:rsid w:val="00F24D9B"/>
    <w:rsid w:val="00F24F1F"/>
    <w:rsid w:val="00F267C9"/>
    <w:rsid w:val="00F325DE"/>
    <w:rsid w:val="00F3491A"/>
    <w:rsid w:val="00F43867"/>
    <w:rsid w:val="00F547C4"/>
    <w:rsid w:val="00F568FF"/>
    <w:rsid w:val="00F63A13"/>
    <w:rsid w:val="00F65274"/>
    <w:rsid w:val="00F66C2A"/>
    <w:rsid w:val="00F757C3"/>
    <w:rsid w:val="00F81CA5"/>
    <w:rsid w:val="00F82227"/>
    <w:rsid w:val="00F909A9"/>
    <w:rsid w:val="00F92643"/>
    <w:rsid w:val="00F92F72"/>
    <w:rsid w:val="00F93A37"/>
    <w:rsid w:val="00F95A24"/>
    <w:rsid w:val="00F96F86"/>
    <w:rsid w:val="00FA3CEA"/>
    <w:rsid w:val="00FA65A5"/>
    <w:rsid w:val="00FB0FA3"/>
    <w:rsid w:val="00FB1C5B"/>
    <w:rsid w:val="00FB2ACA"/>
    <w:rsid w:val="00FB3E6D"/>
    <w:rsid w:val="00FC1243"/>
    <w:rsid w:val="00FC7F95"/>
    <w:rsid w:val="00FD1397"/>
    <w:rsid w:val="00FD2A94"/>
    <w:rsid w:val="00FD3684"/>
    <w:rsid w:val="00FE03F6"/>
    <w:rsid w:val="00FE34B6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96D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96DE0"/>
    <w:rPr>
      <w:sz w:val="24"/>
      <w:szCs w:val="24"/>
    </w:rPr>
  </w:style>
  <w:style w:type="paragraph" w:styleId="a7">
    <w:name w:val="footer"/>
    <w:basedOn w:val="a"/>
    <w:link w:val="a8"/>
    <w:rsid w:val="00A96D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96DE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96D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96DE0"/>
    <w:rPr>
      <w:sz w:val="24"/>
      <w:szCs w:val="24"/>
    </w:rPr>
  </w:style>
  <w:style w:type="paragraph" w:styleId="a7">
    <w:name w:val="footer"/>
    <w:basedOn w:val="a"/>
    <w:link w:val="a8"/>
    <w:rsid w:val="00A96D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96D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C4D6D-ACC0-4AB5-B590-EE3AD66B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8</cp:revision>
  <cp:lastPrinted>2013-11-11T11:12:00Z</cp:lastPrinted>
  <dcterms:created xsi:type="dcterms:W3CDTF">2014-01-27T06:08:00Z</dcterms:created>
  <dcterms:modified xsi:type="dcterms:W3CDTF">2014-01-27T06:12:00Z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