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685364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261139">
              <w:rPr>
                <w:sz w:val="26"/>
                <w:szCs w:val="26"/>
              </w:rPr>
              <w:t xml:space="preserve"> Контрольно-</w:t>
            </w:r>
            <w:proofErr w:type="spellStart"/>
            <w:r w:rsidR="00261139">
              <w:rPr>
                <w:sz w:val="26"/>
                <w:szCs w:val="26"/>
              </w:rPr>
              <w:t>счетной</w:t>
            </w:r>
            <w:proofErr w:type="spellEnd"/>
            <w:r w:rsidR="00261139">
              <w:rPr>
                <w:sz w:val="26"/>
                <w:szCs w:val="26"/>
              </w:rPr>
              <w:t xml:space="preserve"> </w:t>
            </w:r>
            <w:r w:rsidR="00D602D6">
              <w:rPr>
                <w:sz w:val="26"/>
                <w:szCs w:val="26"/>
              </w:rPr>
              <w:t xml:space="preserve">палаты </w:t>
            </w:r>
            <w:r w:rsidR="00261139">
              <w:rPr>
                <w:sz w:val="26"/>
                <w:szCs w:val="26"/>
              </w:rPr>
              <w:t>города Вологды</w:t>
            </w:r>
          </w:p>
          <w:p w:rsidR="00905585" w:rsidRPr="00A45AE1" w:rsidRDefault="00905585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</w:t>
            </w:r>
            <w:bookmarkStart w:id="0" w:name="_GoBack"/>
            <w:bookmarkEnd w:id="0"/>
            <w:r>
              <w:rPr>
                <w:sz w:val="26"/>
                <w:szCs w:val="26"/>
              </w:rPr>
              <w:t>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94B2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EC3549">
        <w:rPr>
          <w:b/>
          <w:sz w:val="26"/>
          <w:szCs w:val="26"/>
        </w:rPr>
        <w:t>20 июля</w:t>
      </w:r>
      <w:r w:rsidR="00EC7A95">
        <w:rPr>
          <w:b/>
          <w:sz w:val="26"/>
          <w:szCs w:val="26"/>
        </w:rPr>
        <w:t xml:space="preserve"> 20</w:t>
      </w:r>
      <w:r w:rsidR="00B94B26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EC3549">
        <w:rPr>
          <w:b/>
          <w:sz w:val="26"/>
          <w:szCs w:val="26"/>
        </w:rPr>
        <w:t>3785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0B761A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B94B26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</w:t>
      </w:r>
      <w:r w:rsidR="000B761A">
        <w:rPr>
          <w:sz w:val="26"/>
          <w:szCs w:val="26"/>
        </w:rPr>
        <w:t xml:space="preserve">     </w:t>
      </w:r>
      <w:r w:rsidR="00D9623C" w:rsidRPr="005B60A2">
        <w:rPr>
          <w:sz w:val="26"/>
          <w:szCs w:val="26"/>
        </w:rPr>
        <w:t xml:space="preserve">           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8A5E42">
        <w:rPr>
          <w:sz w:val="26"/>
          <w:szCs w:val="26"/>
        </w:rPr>
        <w:t xml:space="preserve"> </w:t>
      </w:r>
      <w:r w:rsidR="000B761A">
        <w:rPr>
          <w:sz w:val="26"/>
          <w:szCs w:val="26"/>
        </w:rPr>
        <w:t>61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0D076E" w:rsidRDefault="0082169D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B94B26">
        <w:rPr>
          <w:spacing w:val="-2"/>
          <w:sz w:val="26"/>
          <w:szCs w:val="26"/>
        </w:rPr>
        <w:t>Администрации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EC3549">
        <w:rPr>
          <w:spacing w:val="-2"/>
          <w:sz w:val="26"/>
          <w:szCs w:val="26"/>
        </w:rPr>
        <w:t>20.07</w:t>
      </w:r>
      <w:r w:rsidR="00B94B26">
        <w:rPr>
          <w:spacing w:val="-2"/>
          <w:sz w:val="26"/>
          <w:szCs w:val="26"/>
        </w:rPr>
        <w:t>.</w:t>
      </w:r>
      <w:r w:rsidR="00877CB3">
        <w:rPr>
          <w:spacing w:val="-2"/>
          <w:sz w:val="26"/>
          <w:szCs w:val="26"/>
        </w:rPr>
        <w:t>2010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EC3549">
        <w:rPr>
          <w:spacing w:val="-2"/>
          <w:sz w:val="26"/>
          <w:szCs w:val="26"/>
        </w:rPr>
        <w:t>3785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EC3549">
        <w:rPr>
          <w:spacing w:val="-2"/>
          <w:sz w:val="26"/>
          <w:szCs w:val="26"/>
        </w:rPr>
        <w:t>муниципальной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EC3549">
        <w:rPr>
          <w:sz w:val="26"/>
          <w:szCs w:val="26"/>
        </w:rPr>
        <w:t>Комплексное развитие</w:t>
      </w:r>
      <w:r w:rsidR="00685364">
        <w:rPr>
          <w:sz w:val="26"/>
          <w:szCs w:val="26"/>
        </w:rPr>
        <w:t xml:space="preserve"> муниципального </w:t>
      </w:r>
      <w:r w:rsidR="00EC3549">
        <w:rPr>
          <w:sz w:val="26"/>
          <w:szCs w:val="26"/>
        </w:rPr>
        <w:t>учреждения культуры «Централизованная библиотечная система» г</w:t>
      </w:r>
      <w:r w:rsidR="002165B0">
        <w:rPr>
          <w:sz w:val="26"/>
          <w:szCs w:val="26"/>
        </w:rPr>
        <w:t>ород</w:t>
      </w:r>
      <w:r w:rsidR="00EC3549">
        <w:rPr>
          <w:sz w:val="26"/>
          <w:szCs w:val="26"/>
        </w:rPr>
        <w:t>а</w:t>
      </w:r>
      <w:r w:rsidR="002165B0">
        <w:rPr>
          <w:sz w:val="26"/>
          <w:szCs w:val="26"/>
        </w:rPr>
        <w:t xml:space="preserve"> Вологд</w:t>
      </w:r>
      <w:r w:rsidR="00EC3549">
        <w:rPr>
          <w:sz w:val="26"/>
          <w:szCs w:val="26"/>
        </w:rPr>
        <w:t>ы</w:t>
      </w:r>
      <w:r w:rsidR="00797C8A">
        <w:rPr>
          <w:sz w:val="26"/>
          <w:szCs w:val="26"/>
        </w:rPr>
        <w:t xml:space="preserve"> на 20</w:t>
      </w:r>
      <w:r w:rsidR="00B94B26">
        <w:rPr>
          <w:sz w:val="26"/>
          <w:szCs w:val="26"/>
        </w:rPr>
        <w:t>11</w:t>
      </w:r>
      <w:r w:rsidR="00797C8A">
        <w:rPr>
          <w:sz w:val="26"/>
          <w:szCs w:val="26"/>
        </w:rPr>
        <w:t>-20</w:t>
      </w:r>
      <w:r w:rsidR="00B94B26">
        <w:rPr>
          <w:sz w:val="26"/>
          <w:szCs w:val="26"/>
        </w:rPr>
        <w:t>1</w:t>
      </w:r>
      <w:r w:rsidR="00EC3549">
        <w:rPr>
          <w:sz w:val="26"/>
          <w:szCs w:val="26"/>
        </w:rPr>
        <w:t>5</w:t>
      </w:r>
      <w:r w:rsidR="00797C8A">
        <w:rPr>
          <w:sz w:val="26"/>
          <w:szCs w:val="26"/>
        </w:rPr>
        <w:t xml:space="preserve">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0D076E">
        <w:rPr>
          <w:sz w:val="26"/>
          <w:szCs w:val="26"/>
        </w:rPr>
        <w:t>.</w:t>
      </w:r>
      <w:r w:rsidR="00965845">
        <w:rPr>
          <w:sz w:val="26"/>
          <w:szCs w:val="26"/>
        </w:rPr>
        <w:t xml:space="preserve"> </w:t>
      </w:r>
      <w:proofErr w:type="gramEnd"/>
    </w:p>
    <w:p w:rsidR="00980296" w:rsidRDefault="004A654C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94026A">
        <w:rPr>
          <w:sz w:val="26"/>
          <w:szCs w:val="26"/>
        </w:rPr>
        <w:t>Наименование муниципального учреждения культуры в проекте («Централизованная</w:t>
      </w:r>
      <w:r w:rsidR="007C340B">
        <w:rPr>
          <w:sz w:val="26"/>
          <w:szCs w:val="26"/>
        </w:rPr>
        <w:t xml:space="preserve"> </w:t>
      </w:r>
      <w:r w:rsidR="0094026A">
        <w:rPr>
          <w:sz w:val="26"/>
          <w:szCs w:val="26"/>
        </w:rPr>
        <w:t>библиотечная система» города Вологды) не соответствует наименованию в Уставе учреждения, утвержденному постановлением Администрации города Вологды от 31.10.2011 № 6465 («Централизованная библиотечная система города Вологды»).</w:t>
      </w:r>
      <w:proofErr w:type="gramEnd"/>
    </w:p>
    <w:p w:rsidR="00536145" w:rsidRDefault="00980296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A654C">
        <w:rPr>
          <w:sz w:val="26"/>
          <w:szCs w:val="26"/>
        </w:rPr>
        <w:t>Источник</w:t>
      </w:r>
      <w:r w:rsidR="00EC3549">
        <w:rPr>
          <w:sz w:val="26"/>
          <w:szCs w:val="26"/>
        </w:rPr>
        <w:t>и</w:t>
      </w:r>
      <w:r w:rsidR="004A654C">
        <w:rPr>
          <w:sz w:val="26"/>
          <w:szCs w:val="26"/>
        </w:rPr>
        <w:t xml:space="preserve"> финансирования программы изменя</w:t>
      </w:r>
      <w:r w:rsidR="00EC3549">
        <w:rPr>
          <w:sz w:val="26"/>
          <w:szCs w:val="26"/>
        </w:rPr>
        <w:t>ю</w:t>
      </w:r>
      <w:r w:rsidR="004A654C">
        <w:rPr>
          <w:sz w:val="26"/>
          <w:szCs w:val="26"/>
        </w:rPr>
        <w:t>тся</w:t>
      </w:r>
      <w:r w:rsidR="00077150">
        <w:rPr>
          <w:sz w:val="26"/>
          <w:szCs w:val="26"/>
        </w:rPr>
        <w:t>. Проектом п</w:t>
      </w:r>
      <w:r w:rsidR="00EC3549">
        <w:rPr>
          <w:sz w:val="26"/>
          <w:szCs w:val="26"/>
        </w:rPr>
        <w:t xml:space="preserve">редусматривается </w:t>
      </w:r>
      <w:proofErr w:type="spellStart"/>
      <w:r w:rsidR="002B1449">
        <w:rPr>
          <w:sz w:val="26"/>
          <w:szCs w:val="26"/>
        </w:rPr>
        <w:t>со</w:t>
      </w:r>
      <w:r w:rsidR="005F6B62">
        <w:rPr>
          <w:sz w:val="26"/>
          <w:szCs w:val="26"/>
        </w:rPr>
        <w:t>финансирование</w:t>
      </w:r>
      <w:proofErr w:type="spellEnd"/>
      <w:r w:rsidR="005F6B62">
        <w:rPr>
          <w:sz w:val="26"/>
          <w:szCs w:val="26"/>
        </w:rPr>
        <w:t xml:space="preserve"> </w:t>
      </w:r>
      <w:r w:rsidR="00EC3549">
        <w:rPr>
          <w:sz w:val="26"/>
          <w:szCs w:val="26"/>
        </w:rPr>
        <w:t xml:space="preserve">отдельных </w:t>
      </w:r>
      <w:r w:rsidR="005F6B62">
        <w:rPr>
          <w:sz w:val="26"/>
          <w:szCs w:val="26"/>
        </w:rPr>
        <w:t xml:space="preserve">программных мероприятий за счет </w:t>
      </w:r>
      <w:r w:rsidR="00EC3549">
        <w:rPr>
          <w:sz w:val="26"/>
          <w:szCs w:val="26"/>
        </w:rPr>
        <w:t>субсиди</w:t>
      </w:r>
      <w:r w:rsidR="002B1449">
        <w:rPr>
          <w:sz w:val="26"/>
          <w:szCs w:val="26"/>
        </w:rPr>
        <w:t>и</w:t>
      </w:r>
      <w:r w:rsidR="00EC3549">
        <w:rPr>
          <w:sz w:val="26"/>
          <w:szCs w:val="26"/>
        </w:rPr>
        <w:t xml:space="preserve"> из областного бюджета по долгосрочной целевой программе «Развитие библиотечного дела в Вологодской области» на 2012-2016 годы, утвержденной постановлением Правительства </w:t>
      </w:r>
      <w:r w:rsidR="002B1449">
        <w:rPr>
          <w:sz w:val="26"/>
          <w:szCs w:val="26"/>
        </w:rPr>
        <w:t xml:space="preserve">Вологодской </w:t>
      </w:r>
      <w:r w:rsidR="00EC3549">
        <w:rPr>
          <w:sz w:val="26"/>
          <w:szCs w:val="26"/>
        </w:rPr>
        <w:t>области</w:t>
      </w:r>
      <w:r w:rsidR="002B1449">
        <w:rPr>
          <w:sz w:val="26"/>
          <w:szCs w:val="26"/>
        </w:rPr>
        <w:t xml:space="preserve"> от 25.07.2011 № 888</w:t>
      </w:r>
      <w:r w:rsidR="00536145">
        <w:rPr>
          <w:sz w:val="26"/>
          <w:szCs w:val="26"/>
        </w:rPr>
        <w:t>.</w:t>
      </w:r>
    </w:p>
    <w:p w:rsidR="00E13973" w:rsidRDefault="00536145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13973">
        <w:rPr>
          <w:sz w:val="26"/>
          <w:szCs w:val="26"/>
        </w:rPr>
        <w:t xml:space="preserve">За счет субсидий из областного бюджета планируется </w:t>
      </w:r>
      <w:proofErr w:type="spellStart"/>
      <w:r w:rsidR="00E13973">
        <w:rPr>
          <w:sz w:val="26"/>
          <w:szCs w:val="26"/>
        </w:rPr>
        <w:t>софинансирование</w:t>
      </w:r>
      <w:proofErr w:type="spellEnd"/>
      <w:r w:rsidR="00E13973">
        <w:rPr>
          <w:sz w:val="26"/>
          <w:szCs w:val="26"/>
        </w:rPr>
        <w:t xml:space="preserve"> </w:t>
      </w:r>
      <w:r w:rsidR="008A2230">
        <w:rPr>
          <w:sz w:val="26"/>
          <w:szCs w:val="26"/>
        </w:rPr>
        <w:t xml:space="preserve">мероприятий </w:t>
      </w:r>
      <w:r w:rsidR="00E13973">
        <w:rPr>
          <w:sz w:val="26"/>
          <w:szCs w:val="26"/>
        </w:rPr>
        <w:t>программы</w:t>
      </w:r>
      <w:r w:rsidR="00077150">
        <w:rPr>
          <w:sz w:val="26"/>
          <w:szCs w:val="26"/>
        </w:rPr>
        <w:t xml:space="preserve"> в размере 1543,6 тыс. рублей, в том числе</w:t>
      </w:r>
      <w:r w:rsidR="00E13973">
        <w:rPr>
          <w:sz w:val="26"/>
          <w:szCs w:val="26"/>
        </w:rPr>
        <w:t>:</w:t>
      </w:r>
    </w:p>
    <w:p w:rsidR="00E13973" w:rsidRDefault="00077150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500,0 тыс. рублей – в 2013 году</w:t>
      </w:r>
      <w:r w:rsidR="00E13973">
        <w:rPr>
          <w:sz w:val="26"/>
          <w:szCs w:val="26"/>
        </w:rPr>
        <w:t>;</w:t>
      </w:r>
    </w:p>
    <w:p w:rsidR="00E13973" w:rsidRDefault="00077150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521,8 тыс. рублей – в 2014 году</w:t>
      </w:r>
      <w:r w:rsidR="00E13973">
        <w:rPr>
          <w:sz w:val="26"/>
          <w:szCs w:val="26"/>
        </w:rPr>
        <w:t>;</w:t>
      </w:r>
    </w:p>
    <w:p w:rsidR="005F6B62" w:rsidRDefault="00077150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521,8 тыс. рублей – в 2015 году.</w:t>
      </w:r>
      <w:r w:rsidR="004A654C">
        <w:rPr>
          <w:sz w:val="26"/>
          <w:szCs w:val="26"/>
        </w:rPr>
        <w:t xml:space="preserve"> </w:t>
      </w:r>
    </w:p>
    <w:p w:rsidR="00F67148" w:rsidRDefault="00E139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Средства областного бюджета планируется направить на реализацию мероприятий по направлению «Комплектование и обеспечение сохранности фонда муниципальных </w:t>
      </w:r>
      <w:r>
        <w:rPr>
          <w:sz w:val="26"/>
          <w:szCs w:val="26"/>
        </w:rPr>
        <w:lastRenderedPageBreak/>
        <w:t>библиотек»</w:t>
      </w:r>
      <w:r>
        <w:rPr>
          <w:rStyle w:val="ad"/>
          <w:sz w:val="26"/>
          <w:szCs w:val="26"/>
        </w:rPr>
        <w:footnoteReference w:id="1"/>
      </w:r>
      <w:r>
        <w:rPr>
          <w:sz w:val="26"/>
          <w:szCs w:val="26"/>
        </w:rPr>
        <w:t>, а именно на комплектование фонда МУК «Централизованная библиотечная система города Вологды»:</w:t>
      </w:r>
      <w:proofErr w:type="gramEnd"/>
    </w:p>
    <w:p w:rsidR="00E13973" w:rsidRDefault="00E139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литературой по экономике и праву</w:t>
      </w:r>
      <w:r w:rsidR="008A2230">
        <w:rPr>
          <w:rStyle w:val="ad"/>
          <w:sz w:val="26"/>
          <w:szCs w:val="26"/>
        </w:rPr>
        <w:footnoteReference w:id="2"/>
      </w:r>
      <w:r>
        <w:rPr>
          <w:sz w:val="26"/>
          <w:szCs w:val="26"/>
        </w:rPr>
        <w:t xml:space="preserve"> – 90,0 тыс. рублей,</w:t>
      </w:r>
    </w:p>
    <w:p w:rsidR="00E13973" w:rsidRDefault="00E139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краеведческой литературой</w:t>
      </w:r>
      <w:r w:rsidR="00D115D3">
        <w:rPr>
          <w:rStyle w:val="ad"/>
          <w:sz w:val="26"/>
          <w:szCs w:val="26"/>
        </w:rPr>
        <w:footnoteReference w:id="3"/>
      </w:r>
      <w:r>
        <w:rPr>
          <w:sz w:val="26"/>
          <w:szCs w:val="26"/>
        </w:rPr>
        <w:t xml:space="preserve"> – </w:t>
      </w:r>
      <w:r w:rsidR="007C340B">
        <w:rPr>
          <w:sz w:val="26"/>
          <w:szCs w:val="26"/>
        </w:rPr>
        <w:t>240</w:t>
      </w:r>
      <w:r>
        <w:rPr>
          <w:sz w:val="26"/>
          <w:szCs w:val="26"/>
        </w:rPr>
        <w:t>,0 тыс. рублей,</w:t>
      </w:r>
    </w:p>
    <w:p w:rsidR="00E13973" w:rsidRDefault="00E139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литературой </w:t>
      </w:r>
      <w:r w:rsidR="007C340B">
        <w:rPr>
          <w:sz w:val="26"/>
          <w:szCs w:val="26"/>
        </w:rPr>
        <w:t>по военно-патриотическому воспитанию</w:t>
      </w:r>
      <w:r w:rsidR="00D115D3">
        <w:rPr>
          <w:rStyle w:val="ad"/>
          <w:sz w:val="26"/>
          <w:szCs w:val="26"/>
        </w:rPr>
        <w:footnoteReference w:id="4"/>
      </w:r>
      <w:r w:rsidR="007C34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7C340B">
        <w:rPr>
          <w:sz w:val="26"/>
          <w:szCs w:val="26"/>
        </w:rPr>
        <w:t>12</w:t>
      </w:r>
      <w:r>
        <w:rPr>
          <w:sz w:val="26"/>
          <w:szCs w:val="26"/>
        </w:rPr>
        <w:t>0,0 тыс. рублей,</w:t>
      </w:r>
    </w:p>
    <w:p w:rsidR="00E13973" w:rsidRDefault="007C340B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научно-популярной и справочной </w:t>
      </w:r>
      <w:r w:rsidR="00E13973">
        <w:rPr>
          <w:sz w:val="26"/>
          <w:szCs w:val="26"/>
        </w:rPr>
        <w:t>литературой</w:t>
      </w:r>
      <w:r w:rsidR="00D115D3">
        <w:rPr>
          <w:rStyle w:val="ad"/>
          <w:sz w:val="26"/>
          <w:szCs w:val="26"/>
        </w:rPr>
        <w:footnoteReference w:id="5"/>
      </w:r>
      <w:r w:rsidR="00E13973">
        <w:rPr>
          <w:sz w:val="26"/>
          <w:szCs w:val="26"/>
        </w:rPr>
        <w:t xml:space="preserve"> – </w:t>
      </w:r>
      <w:r>
        <w:rPr>
          <w:sz w:val="26"/>
          <w:szCs w:val="26"/>
        </w:rPr>
        <w:t>15</w:t>
      </w:r>
      <w:r w:rsidR="00E13973">
        <w:rPr>
          <w:sz w:val="26"/>
          <w:szCs w:val="26"/>
        </w:rPr>
        <w:t>0,0 тыс. рублей,</w:t>
      </w:r>
    </w:p>
    <w:p w:rsidR="00E13973" w:rsidRDefault="00E139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литературой </w:t>
      </w:r>
      <w:r w:rsidR="007C340B">
        <w:rPr>
          <w:sz w:val="26"/>
          <w:szCs w:val="26"/>
        </w:rPr>
        <w:t>в помощь рабочим специальностям</w:t>
      </w:r>
      <w:r w:rsidR="00D115D3">
        <w:rPr>
          <w:rStyle w:val="ad"/>
          <w:sz w:val="26"/>
          <w:szCs w:val="26"/>
        </w:rPr>
        <w:footnoteReference w:id="6"/>
      </w:r>
      <w:r w:rsidR="007C34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7C340B">
        <w:rPr>
          <w:sz w:val="26"/>
          <w:szCs w:val="26"/>
        </w:rPr>
        <w:t>75</w:t>
      </w:r>
      <w:r>
        <w:rPr>
          <w:sz w:val="26"/>
          <w:szCs w:val="26"/>
        </w:rPr>
        <w:t>,0 тыс. рублей,</w:t>
      </w:r>
    </w:p>
    <w:p w:rsidR="00E13973" w:rsidRDefault="00E13973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литературой </w:t>
      </w:r>
      <w:r w:rsidR="007C340B">
        <w:rPr>
          <w:sz w:val="26"/>
          <w:szCs w:val="26"/>
        </w:rPr>
        <w:t>в помощь образовательному процессу</w:t>
      </w:r>
      <w:r w:rsidR="00D115D3">
        <w:rPr>
          <w:rStyle w:val="ad"/>
          <w:sz w:val="26"/>
          <w:szCs w:val="26"/>
        </w:rPr>
        <w:footnoteReference w:id="7"/>
      </w:r>
      <w:r w:rsidR="007C34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7C340B">
        <w:rPr>
          <w:sz w:val="26"/>
          <w:szCs w:val="26"/>
        </w:rPr>
        <w:t>15</w:t>
      </w:r>
      <w:r>
        <w:rPr>
          <w:sz w:val="26"/>
          <w:szCs w:val="26"/>
        </w:rPr>
        <w:t>,0 тыс. рублей,</w:t>
      </w:r>
    </w:p>
    <w:p w:rsidR="00E13973" w:rsidRDefault="007C340B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художественной </w:t>
      </w:r>
      <w:r w:rsidR="00E13973">
        <w:rPr>
          <w:sz w:val="26"/>
          <w:szCs w:val="26"/>
        </w:rPr>
        <w:t>литературой</w:t>
      </w:r>
      <w:r w:rsidR="00D115D3">
        <w:rPr>
          <w:rStyle w:val="ad"/>
          <w:sz w:val="26"/>
          <w:szCs w:val="26"/>
        </w:rPr>
        <w:footnoteReference w:id="8"/>
      </w:r>
      <w:r w:rsidR="00E13973">
        <w:rPr>
          <w:sz w:val="26"/>
          <w:szCs w:val="26"/>
        </w:rPr>
        <w:t xml:space="preserve"> – </w:t>
      </w:r>
      <w:r>
        <w:rPr>
          <w:sz w:val="26"/>
          <w:szCs w:val="26"/>
        </w:rPr>
        <w:t>838,6</w:t>
      </w:r>
      <w:r w:rsidR="00E13973">
        <w:rPr>
          <w:sz w:val="26"/>
          <w:szCs w:val="26"/>
        </w:rPr>
        <w:t xml:space="preserve"> тыс. рублей,</w:t>
      </w:r>
    </w:p>
    <w:p w:rsidR="00E13973" w:rsidRDefault="007C340B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электронными документами</w:t>
      </w:r>
      <w:r w:rsidR="00D115D3">
        <w:rPr>
          <w:rStyle w:val="ad"/>
          <w:sz w:val="26"/>
          <w:szCs w:val="26"/>
        </w:rPr>
        <w:footnoteReference w:id="9"/>
      </w:r>
      <w:r>
        <w:rPr>
          <w:sz w:val="26"/>
          <w:szCs w:val="26"/>
        </w:rPr>
        <w:t xml:space="preserve"> – 15,0 тыс. рублей.</w:t>
      </w:r>
    </w:p>
    <w:p w:rsidR="00F67148" w:rsidRDefault="00E13973" w:rsidP="00077150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A5EAA">
        <w:rPr>
          <w:sz w:val="26"/>
          <w:szCs w:val="26"/>
        </w:rPr>
        <w:t>О</w:t>
      </w:r>
      <w:r w:rsidR="00B94B26">
        <w:rPr>
          <w:sz w:val="26"/>
          <w:szCs w:val="26"/>
        </w:rPr>
        <w:t>бщий о</w:t>
      </w:r>
      <w:r w:rsidR="004A654C">
        <w:rPr>
          <w:sz w:val="26"/>
          <w:szCs w:val="26"/>
        </w:rPr>
        <w:t xml:space="preserve">бъем финансирования мероприятий </w:t>
      </w:r>
      <w:r w:rsidR="008E30A0">
        <w:rPr>
          <w:sz w:val="26"/>
          <w:szCs w:val="26"/>
        </w:rPr>
        <w:t xml:space="preserve">программы </w:t>
      </w:r>
      <w:r w:rsidR="00077150">
        <w:rPr>
          <w:sz w:val="26"/>
          <w:szCs w:val="26"/>
        </w:rPr>
        <w:t xml:space="preserve">за счет </w:t>
      </w:r>
      <w:proofErr w:type="gramStart"/>
      <w:r w:rsidR="00077150">
        <w:rPr>
          <w:sz w:val="26"/>
          <w:szCs w:val="26"/>
        </w:rPr>
        <w:t>средств бюджета города Вологды</w:t>
      </w:r>
      <w:proofErr w:type="gramEnd"/>
      <w:r w:rsidR="00077150">
        <w:rPr>
          <w:sz w:val="26"/>
          <w:szCs w:val="26"/>
        </w:rPr>
        <w:t xml:space="preserve"> не изменяется</w:t>
      </w:r>
      <w:r w:rsidR="00F67148">
        <w:rPr>
          <w:sz w:val="26"/>
          <w:szCs w:val="26"/>
        </w:rPr>
        <w:t xml:space="preserve"> и составляет 6570,0 тыс. рублей</w:t>
      </w:r>
      <w:r w:rsidR="00077150">
        <w:rPr>
          <w:sz w:val="26"/>
          <w:szCs w:val="26"/>
        </w:rPr>
        <w:t>. Вместе с тем, планируется перераспределение объемов финансирования</w:t>
      </w:r>
      <w:r w:rsidR="00F67148">
        <w:rPr>
          <w:sz w:val="26"/>
          <w:szCs w:val="26"/>
        </w:rPr>
        <w:t xml:space="preserve"> между мероприятиями программы по направлению «Комплектование и обеспечение сохранности фонда муниципальных библиотек»:</w:t>
      </w:r>
    </w:p>
    <w:p w:rsidR="00F67148" w:rsidRDefault="00F67148" w:rsidP="00077150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сокращ</w:t>
      </w:r>
      <w:r w:rsidR="00980296">
        <w:rPr>
          <w:sz w:val="26"/>
          <w:szCs w:val="26"/>
        </w:rPr>
        <w:t>ение</w:t>
      </w:r>
      <w:r>
        <w:rPr>
          <w:sz w:val="26"/>
          <w:szCs w:val="26"/>
        </w:rPr>
        <w:t xml:space="preserve"> </w:t>
      </w:r>
      <w:r w:rsidR="00980296"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>объем</w:t>
      </w:r>
      <w:r w:rsidR="00980296">
        <w:rPr>
          <w:sz w:val="26"/>
          <w:szCs w:val="26"/>
        </w:rPr>
        <w:t>а</w:t>
      </w:r>
      <w:r>
        <w:rPr>
          <w:sz w:val="26"/>
          <w:szCs w:val="26"/>
        </w:rPr>
        <w:t xml:space="preserve"> финансирования мероприятия «подписка на периодические издания для филиалов МУК «ЦБС г. Вологды»</w:t>
      </w:r>
      <w:r w:rsidR="00980296">
        <w:rPr>
          <w:rStyle w:val="ad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171,6 тыс. рублей</w:t>
      </w:r>
      <w:r w:rsidR="00536145">
        <w:rPr>
          <w:sz w:val="26"/>
          <w:szCs w:val="26"/>
        </w:rPr>
        <w:t xml:space="preserve"> (предусматривается сокращение объемов финансирования в 2013-2015 годах)</w:t>
      </w:r>
      <w:r w:rsidR="00980296">
        <w:rPr>
          <w:sz w:val="26"/>
          <w:szCs w:val="26"/>
        </w:rPr>
        <w:t>;</w:t>
      </w:r>
    </w:p>
    <w:p w:rsidR="00D115D3" w:rsidRDefault="00980296" w:rsidP="00077150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итогов</w:t>
      </w:r>
      <w:r w:rsidR="00536145">
        <w:rPr>
          <w:sz w:val="26"/>
          <w:szCs w:val="26"/>
        </w:rPr>
        <w:t>ых</w:t>
      </w:r>
      <w:r>
        <w:rPr>
          <w:sz w:val="26"/>
          <w:szCs w:val="26"/>
        </w:rPr>
        <w:t xml:space="preserve"> объем</w:t>
      </w:r>
      <w:r w:rsidR="00536145">
        <w:rPr>
          <w:sz w:val="26"/>
          <w:szCs w:val="26"/>
        </w:rPr>
        <w:t>ов</w:t>
      </w:r>
      <w:r>
        <w:rPr>
          <w:sz w:val="26"/>
          <w:szCs w:val="26"/>
        </w:rPr>
        <w:t xml:space="preserve"> финансирования </w:t>
      </w:r>
      <w:r w:rsidR="00D115D3">
        <w:rPr>
          <w:sz w:val="26"/>
          <w:szCs w:val="26"/>
        </w:rPr>
        <w:t xml:space="preserve">в 2013-2015 годах </w:t>
      </w:r>
      <w:r>
        <w:rPr>
          <w:sz w:val="26"/>
          <w:szCs w:val="26"/>
        </w:rPr>
        <w:t>мероприяти</w:t>
      </w:r>
      <w:r w:rsidR="0053614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D115D3">
        <w:rPr>
          <w:sz w:val="26"/>
          <w:szCs w:val="26"/>
        </w:rPr>
        <w:t>по комплектованию фонда МУК «Централизованная библиотечная система города Вологды»</w:t>
      </w:r>
      <w:r w:rsidR="00D115D3" w:rsidRPr="00D115D3">
        <w:rPr>
          <w:sz w:val="26"/>
          <w:szCs w:val="26"/>
        </w:rPr>
        <w:t xml:space="preserve"> </w:t>
      </w:r>
      <w:r w:rsidR="00D115D3">
        <w:rPr>
          <w:sz w:val="26"/>
          <w:szCs w:val="26"/>
        </w:rPr>
        <w:t>на общую сумму 171,6 тыс. рублей, в том числе:</w:t>
      </w:r>
    </w:p>
    <w:p w:rsidR="00D115D3" w:rsidRDefault="00D115D3" w:rsidP="00077150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краеведческой литературой</w:t>
      </w:r>
      <w:r>
        <w:rPr>
          <w:rStyle w:val="ad"/>
          <w:sz w:val="26"/>
          <w:szCs w:val="26"/>
        </w:rPr>
        <w:footnoteReference w:id="11"/>
      </w:r>
      <w:r>
        <w:rPr>
          <w:sz w:val="26"/>
          <w:szCs w:val="26"/>
        </w:rPr>
        <w:t xml:space="preserve"> – на 42,9 тыс. рублей,</w:t>
      </w:r>
    </w:p>
    <w:p w:rsidR="00D115D3" w:rsidRDefault="00D115D3" w:rsidP="00077150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познавательной и справочной литературой</w:t>
      </w:r>
      <w:r>
        <w:rPr>
          <w:rStyle w:val="ad"/>
          <w:sz w:val="26"/>
          <w:szCs w:val="26"/>
        </w:rPr>
        <w:footnoteReference w:id="12"/>
      </w:r>
      <w:r>
        <w:rPr>
          <w:sz w:val="26"/>
          <w:szCs w:val="26"/>
        </w:rPr>
        <w:t xml:space="preserve"> – на 42,9 тыс. рублей,</w:t>
      </w:r>
    </w:p>
    <w:p w:rsidR="00980296" w:rsidRDefault="00536145" w:rsidP="00077150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художественной литературой</w:t>
      </w:r>
      <w:r>
        <w:rPr>
          <w:rStyle w:val="ad"/>
          <w:sz w:val="26"/>
          <w:szCs w:val="26"/>
        </w:rPr>
        <w:footnoteReference w:id="13"/>
      </w:r>
      <w:r w:rsidR="00D115D3" w:rsidRPr="00D115D3">
        <w:rPr>
          <w:sz w:val="26"/>
          <w:szCs w:val="26"/>
        </w:rPr>
        <w:t xml:space="preserve"> </w:t>
      </w:r>
      <w:r w:rsidR="00D115D3">
        <w:rPr>
          <w:sz w:val="26"/>
          <w:szCs w:val="26"/>
        </w:rPr>
        <w:t>– на 85,8 тыс. рублей.</w:t>
      </w:r>
      <w:r>
        <w:rPr>
          <w:sz w:val="26"/>
          <w:szCs w:val="26"/>
        </w:rPr>
        <w:t xml:space="preserve"> </w:t>
      </w:r>
    </w:p>
    <w:p w:rsidR="008C43F2" w:rsidRDefault="002B1E11" w:rsidP="00371F8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A654C">
        <w:rPr>
          <w:sz w:val="26"/>
          <w:szCs w:val="26"/>
        </w:rPr>
        <w:t xml:space="preserve"> </w:t>
      </w:r>
      <w:proofErr w:type="gramStart"/>
      <w:r w:rsidR="0094026A">
        <w:rPr>
          <w:sz w:val="26"/>
          <w:szCs w:val="26"/>
        </w:rPr>
        <w:t>Проектом объемы финансирования мероприятий программы приводятся в соответствие с б</w:t>
      </w:r>
      <w:r w:rsidR="008C43F2">
        <w:rPr>
          <w:sz w:val="26"/>
          <w:szCs w:val="26"/>
        </w:rPr>
        <w:t>юджетны</w:t>
      </w:r>
      <w:r w:rsidR="0094026A">
        <w:rPr>
          <w:sz w:val="26"/>
          <w:szCs w:val="26"/>
        </w:rPr>
        <w:t>ми</w:t>
      </w:r>
      <w:r w:rsidR="008C43F2">
        <w:rPr>
          <w:sz w:val="26"/>
          <w:szCs w:val="26"/>
        </w:rPr>
        <w:t xml:space="preserve"> ассигновани</w:t>
      </w:r>
      <w:r w:rsidR="009745FA">
        <w:rPr>
          <w:sz w:val="26"/>
          <w:szCs w:val="26"/>
        </w:rPr>
        <w:t>я</w:t>
      </w:r>
      <w:r w:rsidR="0094026A">
        <w:rPr>
          <w:sz w:val="26"/>
          <w:szCs w:val="26"/>
        </w:rPr>
        <w:t>ми</w:t>
      </w:r>
      <w:r w:rsidR="008C43F2">
        <w:rPr>
          <w:sz w:val="26"/>
          <w:szCs w:val="26"/>
        </w:rPr>
        <w:t xml:space="preserve"> на реализацию программы</w:t>
      </w:r>
      <w:r>
        <w:rPr>
          <w:sz w:val="26"/>
          <w:szCs w:val="26"/>
        </w:rPr>
        <w:t>, предусмотренными</w:t>
      </w:r>
      <w:r w:rsidR="008C43F2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ом</w:t>
      </w:r>
      <w:r w:rsidR="008C43F2">
        <w:rPr>
          <w:sz w:val="26"/>
          <w:szCs w:val="26"/>
        </w:rPr>
        <w:t xml:space="preserve"> города Вологды на </w:t>
      </w:r>
      <w:r w:rsidR="009745FA">
        <w:rPr>
          <w:sz w:val="26"/>
          <w:szCs w:val="26"/>
        </w:rPr>
        <w:t xml:space="preserve">2013 год и </w:t>
      </w:r>
      <w:r>
        <w:rPr>
          <w:sz w:val="26"/>
          <w:szCs w:val="26"/>
        </w:rPr>
        <w:t xml:space="preserve">плановый период </w:t>
      </w:r>
      <w:r w:rsidR="008C43F2">
        <w:rPr>
          <w:sz w:val="26"/>
          <w:szCs w:val="26"/>
        </w:rPr>
        <w:t xml:space="preserve">2014 </w:t>
      </w:r>
      <w:r>
        <w:rPr>
          <w:sz w:val="26"/>
          <w:szCs w:val="26"/>
        </w:rPr>
        <w:t xml:space="preserve">и 2015 </w:t>
      </w:r>
      <w:r w:rsidR="008C43F2">
        <w:rPr>
          <w:sz w:val="26"/>
          <w:szCs w:val="26"/>
        </w:rPr>
        <w:t>год</w:t>
      </w:r>
      <w:r>
        <w:rPr>
          <w:sz w:val="26"/>
          <w:szCs w:val="26"/>
        </w:rPr>
        <w:t>ов.</w:t>
      </w:r>
      <w:proofErr w:type="gramEnd"/>
      <w:r>
        <w:rPr>
          <w:sz w:val="26"/>
          <w:szCs w:val="26"/>
        </w:rPr>
        <w:t xml:space="preserve"> Вместе с тем, </w:t>
      </w:r>
      <w:r w:rsidR="00A70769">
        <w:rPr>
          <w:sz w:val="26"/>
          <w:szCs w:val="26"/>
        </w:rPr>
        <w:t xml:space="preserve">в Перечне реализуемых муниципальных целевых программ </w:t>
      </w:r>
      <w:r>
        <w:rPr>
          <w:sz w:val="26"/>
          <w:szCs w:val="26"/>
        </w:rPr>
        <w:t xml:space="preserve">в 2013 году и Перечне реализуемых муниципальных целевых программ </w:t>
      </w:r>
      <w:r w:rsidR="00A70769">
        <w:rPr>
          <w:sz w:val="26"/>
          <w:szCs w:val="26"/>
        </w:rPr>
        <w:t>на плановый период 2014 и 2015 годов (приложени</w:t>
      </w:r>
      <w:r>
        <w:rPr>
          <w:sz w:val="26"/>
          <w:szCs w:val="26"/>
        </w:rPr>
        <w:t>я</w:t>
      </w:r>
      <w:r w:rsidR="00A70769">
        <w:rPr>
          <w:sz w:val="26"/>
          <w:szCs w:val="26"/>
        </w:rPr>
        <w:t xml:space="preserve"> 14 </w:t>
      </w:r>
      <w:r>
        <w:rPr>
          <w:sz w:val="26"/>
          <w:szCs w:val="26"/>
        </w:rPr>
        <w:t xml:space="preserve">и 15 </w:t>
      </w:r>
      <w:r w:rsidR="00A70769">
        <w:rPr>
          <w:sz w:val="26"/>
          <w:szCs w:val="26"/>
        </w:rPr>
        <w:t>к Бюджету)</w:t>
      </w:r>
      <w:r>
        <w:rPr>
          <w:sz w:val="26"/>
          <w:szCs w:val="26"/>
        </w:rPr>
        <w:t xml:space="preserve"> сумма по программе указана без учета средств областного бюджета.</w:t>
      </w:r>
    </w:p>
    <w:p w:rsidR="002B1E11" w:rsidRDefault="002B1E11" w:rsidP="002B1E11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Документы, содержащие обоснование (в том числе финансово-экономическое) целесообразности предложенных изменений, в Контрольно-счетную палату города Вологды не представлены, поэтому обеспечить полноту анализа предметной ситуац</w:t>
      </w:r>
      <w:proofErr w:type="gramStart"/>
      <w:r>
        <w:rPr>
          <w:sz w:val="26"/>
          <w:szCs w:val="26"/>
        </w:rPr>
        <w:t>ии и ее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факторов, оценить обоснованность заявленных финансовых потребностей и потенциальные последствия вносимых изменений не представляется возможным.</w:t>
      </w:r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2D7BDE" w:rsidRPr="00B35D0B" w:rsidRDefault="00B87D82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35D0B">
        <w:rPr>
          <w:sz w:val="26"/>
          <w:szCs w:val="26"/>
        </w:rPr>
        <w:t xml:space="preserve">1. </w:t>
      </w:r>
      <w:proofErr w:type="gramStart"/>
      <w:r w:rsidR="002D7BDE" w:rsidRPr="00B35D0B">
        <w:rPr>
          <w:sz w:val="26"/>
          <w:szCs w:val="26"/>
        </w:rPr>
        <w:t>Непредставление в Контрольно-счетную палату документов, подтверждающих обоснование целесообразности вносимых изменений</w:t>
      </w:r>
      <w:r w:rsidR="00C12A42" w:rsidRPr="00B35D0B">
        <w:rPr>
          <w:sz w:val="26"/>
          <w:szCs w:val="26"/>
        </w:rPr>
        <w:t>,</w:t>
      </w:r>
      <w:r w:rsidR="002D7BDE" w:rsidRPr="00B35D0B">
        <w:rPr>
          <w:sz w:val="26"/>
          <w:szCs w:val="26"/>
        </w:rPr>
        <w:t xml:space="preserve"> </w:t>
      </w:r>
      <w:r w:rsidR="00B35D0B" w:rsidRPr="00B35D0B">
        <w:rPr>
          <w:sz w:val="26"/>
          <w:szCs w:val="26"/>
        </w:rPr>
        <w:t xml:space="preserve">делает невозможным </w:t>
      </w:r>
      <w:r w:rsidR="002D7BDE" w:rsidRPr="00B35D0B">
        <w:rPr>
          <w:sz w:val="26"/>
          <w:szCs w:val="26"/>
        </w:rPr>
        <w:t xml:space="preserve">проведение финансово-экономической экспертизы </w:t>
      </w:r>
      <w:r w:rsidR="00C12A42" w:rsidRPr="00B35D0B">
        <w:rPr>
          <w:sz w:val="26"/>
          <w:szCs w:val="26"/>
        </w:rPr>
        <w:t>проекта</w:t>
      </w:r>
      <w:r w:rsidR="00A50C3C" w:rsidRPr="00B35D0B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Администрации города Вологды от </w:t>
      </w:r>
      <w:r w:rsidR="008A2230">
        <w:rPr>
          <w:sz w:val="26"/>
          <w:szCs w:val="26"/>
        </w:rPr>
        <w:t>20.07.2010</w:t>
      </w:r>
      <w:r w:rsidR="00A50C3C" w:rsidRPr="00B35D0B">
        <w:rPr>
          <w:sz w:val="26"/>
          <w:szCs w:val="26"/>
        </w:rPr>
        <w:t xml:space="preserve"> № </w:t>
      </w:r>
      <w:r w:rsidR="008A2230">
        <w:rPr>
          <w:sz w:val="26"/>
          <w:szCs w:val="26"/>
        </w:rPr>
        <w:t>3785</w:t>
      </w:r>
      <w:r w:rsidR="00A50C3C" w:rsidRPr="00B35D0B">
        <w:rPr>
          <w:sz w:val="26"/>
          <w:szCs w:val="26"/>
        </w:rPr>
        <w:t>»</w:t>
      </w:r>
      <w:r w:rsidR="00B35D0B" w:rsidRPr="00B35D0B">
        <w:rPr>
          <w:sz w:val="26"/>
          <w:szCs w:val="26"/>
        </w:rPr>
        <w:t xml:space="preserve"> в полном объеме</w:t>
      </w:r>
      <w:r w:rsidR="00C12A42" w:rsidRPr="00B35D0B">
        <w:rPr>
          <w:sz w:val="26"/>
          <w:szCs w:val="26"/>
        </w:rPr>
        <w:t>.</w:t>
      </w:r>
      <w:proofErr w:type="gramEnd"/>
    </w:p>
    <w:p w:rsidR="008A2230" w:rsidRDefault="00A50C3C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A2230">
        <w:rPr>
          <w:sz w:val="26"/>
          <w:szCs w:val="26"/>
        </w:rPr>
        <w:t>Выявлено несоответствие общего объема финансирования программ</w:t>
      </w:r>
      <w:r w:rsidR="00D115D3">
        <w:rPr>
          <w:sz w:val="26"/>
          <w:szCs w:val="26"/>
        </w:rPr>
        <w:t>ы</w:t>
      </w:r>
      <w:r w:rsidR="008A2230">
        <w:rPr>
          <w:sz w:val="26"/>
          <w:szCs w:val="26"/>
        </w:rPr>
        <w:t xml:space="preserve"> за счет всех источников в 2013-2015 годах показателям, указанным в приложениях 14 и 15</w:t>
      </w:r>
      <w:r w:rsidR="008A2230" w:rsidRPr="008A2230">
        <w:rPr>
          <w:sz w:val="26"/>
          <w:szCs w:val="26"/>
        </w:rPr>
        <w:t xml:space="preserve"> </w:t>
      </w:r>
      <w:r w:rsidR="008A2230">
        <w:rPr>
          <w:sz w:val="26"/>
          <w:szCs w:val="26"/>
        </w:rPr>
        <w:t>Бюджета города Вологды.</w:t>
      </w:r>
    </w:p>
    <w:p w:rsidR="00FA144E" w:rsidRDefault="008A2230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</w:t>
      </w:r>
      <w:r w:rsidR="00A50C3C">
        <w:rPr>
          <w:sz w:val="26"/>
          <w:szCs w:val="26"/>
        </w:rPr>
        <w:t xml:space="preserve"> п</w:t>
      </w:r>
      <w:r w:rsidR="00A50C3C" w:rsidRPr="00F56B91">
        <w:rPr>
          <w:sz w:val="26"/>
          <w:szCs w:val="26"/>
        </w:rPr>
        <w:t>роект</w:t>
      </w:r>
      <w:r>
        <w:rPr>
          <w:sz w:val="26"/>
          <w:szCs w:val="26"/>
        </w:rPr>
        <w:t>у</w:t>
      </w:r>
      <w:r w:rsidR="00A50C3C" w:rsidRPr="00F56B91">
        <w:rPr>
          <w:sz w:val="26"/>
          <w:szCs w:val="26"/>
        </w:rPr>
        <w:t xml:space="preserve"> </w:t>
      </w:r>
      <w:r>
        <w:rPr>
          <w:sz w:val="26"/>
          <w:szCs w:val="26"/>
        </w:rPr>
        <w:t>предъявлено замечание редакционного характера в части наименования муниципального учреждения культуры</w:t>
      </w:r>
      <w:r w:rsidR="00A50C3C">
        <w:rPr>
          <w:sz w:val="26"/>
          <w:szCs w:val="26"/>
        </w:rPr>
        <w:t>.</w:t>
      </w:r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314AC8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C4FC5" w:rsidRPr="00AF798A">
        <w:rPr>
          <w:sz w:val="26"/>
          <w:szCs w:val="26"/>
        </w:rPr>
        <w:t>страни</w:t>
      </w:r>
      <w:r>
        <w:rPr>
          <w:sz w:val="26"/>
          <w:szCs w:val="26"/>
        </w:rPr>
        <w:t>ть</w:t>
      </w:r>
      <w:r w:rsidR="00FC4FC5" w:rsidRPr="00AF798A">
        <w:rPr>
          <w:sz w:val="26"/>
          <w:szCs w:val="26"/>
        </w:rPr>
        <w:t xml:space="preserve">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B35D0B" w:rsidRDefault="00B35D0B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инспектор</w:t>
            </w:r>
          </w:p>
          <w:p w:rsidR="00B35D0B" w:rsidRDefault="00B35D0B" w:rsidP="001D650D">
            <w:pPr>
              <w:spacing w:line="259" w:lineRule="auto"/>
              <w:rPr>
                <w:sz w:val="26"/>
                <w:szCs w:val="26"/>
              </w:rPr>
            </w:pPr>
          </w:p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B35D0B" w:rsidRDefault="008A2230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С.Г. Голубева</w:t>
            </w:r>
          </w:p>
          <w:p w:rsidR="00B35D0B" w:rsidRDefault="00B35D0B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</w:p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905585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EE" w:rsidRDefault="001B6EEE" w:rsidP="002F145B">
      <w:r>
        <w:separator/>
      </w:r>
    </w:p>
  </w:endnote>
  <w:endnote w:type="continuationSeparator" w:id="0">
    <w:p w:rsidR="001B6EEE" w:rsidRDefault="001B6EEE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EE" w:rsidRDefault="001B6EEE" w:rsidP="002F145B">
      <w:r>
        <w:separator/>
      </w:r>
    </w:p>
  </w:footnote>
  <w:footnote w:type="continuationSeparator" w:id="0">
    <w:p w:rsidR="001B6EEE" w:rsidRDefault="001B6EEE" w:rsidP="002F145B">
      <w:r>
        <w:continuationSeparator/>
      </w:r>
    </w:p>
  </w:footnote>
  <w:footnote w:id="1">
    <w:p w:rsidR="00E13973" w:rsidRDefault="00E13973" w:rsidP="00E13973">
      <w:pPr>
        <w:pStyle w:val="ab"/>
      </w:pPr>
      <w:r>
        <w:rPr>
          <w:rStyle w:val="ad"/>
        </w:rPr>
        <w:footnoteRef/>
      </w:r>
      <w:r>
        <w:t xml:space="preserve"> Пункт 1 Системы программных мероприятий</w:t>
      </w:r>
    </w:p>
  </w:footnote>
  <w:footnote w:id="2">
    <w:p w:rsidR="008A2230" w:rsidRDefault="008A2230">
      <w:pPr>
        <w:pStyle w:val="ab"/>
      </w:pPr>
      <w:r>
        <w:rPr>
          <w:rStyle w:val="ad"/>
        </w:rPr>
        <w:footnoteRef/>
      </w:r>
      <w:r>
        <w:t xml:space="preserve"> Пункт 1.</w:t>
      </w:r>
      <w:r w:rsidR="00D115D3">
        <w:t>2</w:t>
      </w:r>
      <w:r>
        <w:t xml:space="preserve"> Системы программных мероприятий</w:t>
      </w:r>
    </w:p>
  </w:footnote>
  <w:footnote w:id="3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 1.3 Системы программных мероприятий</w:t>
      </w:r>
    </w:p>
  </w:footnote>
  <w:footnote w:id="4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 1.4 Системы программных мероприятий</w:t>
      </w:r>
    </w:p>
  </w:footnote>
  <w:footnote w:id="5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 1.6 Системы программных мероприятий</w:t>
      </w:r>
    </w:p>
  </w:footnote>
  <w:footnote w:id="6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 1.7 Системы программных мероприятий</w:t>
      </w:r>
    </w:p>
  </w:footnote>
  <w:footnote w:id="7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 1.12 Системы программных мероприятий</w:t>
      </w:r>
    </w:p>
  </w:footnote>
  <w:footnote w:id="8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Пункты 1.15 и 1.16 Системы программных мероприятий</w:t>
      </w:r>
    </w:p>
  </w:footnote>
  <w:footnote w:id="9">
    <w:p w:rsidR="00D115D3" w:rsidRDefault="00D115D3">
      <w:pPr>
        <w:pStyle w:val="ab"/>
      </w:pPr>
      <w:r>
        <w:rPr>
          <w:rStyle w:val="ad"/>
        </w:rPr>
        <w:footnoteRef/>
      </w:r>
      <w:r>
        <w:t xml:space="preserve"> Пункт 1.17 Системы программных мероприятий</w:t>
      </w:r>
    </w:p>
  </w:footnote>
  <w:footnote w:id="10">
    <w:p w:rsidR="00980296" w:rsidRDefault="00980296">
      <w:pPr>
        <w:pStyle w:val="ab"/>
      </w:pPr>
      <w:r>
        <w:rPr>
          <w:rStyle w:val="ad"/>
        </w:rPr>
        <w:footnoteRef/>
      </w:r>
      <w:r>
        <w:t xml:space="preserve"> Пункт 1.1 Системы программных мероприятий</w:t>
      </w:r>
    </w:p>
  </w:footnote>
  <w:footnote w:id="11">
    <w:p w:rsidR="00D115D3" w:rsidRDefault="00D115D3" w:rsidP="00D115D3">
      <w:pPr>
        <w:pStyle w:val="ab"/>
      </w:pPr>
      <w:r>
        <w:rPr>
          <w:rStyle w:val="ad"/>
        </w:rPr>
        <w:footnoteRef/>
      </w:r>
      <w:r>
        <w:t xml:space="preserve"> Пункт 1.3 Системы программных мероприятий</w:t>
      </w:r>
    </w:p>
  </w:footnote>
  <w:footnote w:id="12">
    <w:p w:rsidR="00D115D3" w:rsidRDefault="00D115D3" w:rsidP="00D115D3">
      <w:pPr>
        <w:pStyle w:val="ab"/>
      </w:pPr>
      <w:r>
        <w:rPr>
          <w:rStyle w:val="ad"/>
        </w:rPr>
        <w:footnoteRef/>
      </w:r>
      <w:r>
        <w:t xml:space="preserve"> Пункт 1.5 Системы программных мероприятий</w:t>
      </w:r>
    </w:p>
  </w:footnote>
  <w:footnote w:id="13">
    <w:p w:rsidR="00536145" w:rsidRDefault="00536145">
      <w:pPr>
        <w:pStyle w:val="ab"/>
      </w:pPr>
      <w:r>
        <w:rPr>
          <w:rStyle w:val="ad"/>
        </w:rPr>
        <w:footnoteRef/>
      </w:r>
      <w:r>
        <w:t xml:space="preserve"> Пункт</w:t>
      </w:r>
      <w:r w:rsidR="00D115D3">
        <w:t>ы</w:t>
      </w:r>
      <w:r>
        <w:t xml:space="preserve"> 1.15 </w:t>
      </w:r>
      <w:r w:rsidR="00D115D3">
        <w:t xml:space="preserve">и 1.16 </w:t>
      </w:r>
      <w:r>
        <w:t>Системы программных мероприятий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0558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0"/>
    <w:rsid w:val="0007715D"/>
    <w:rsid w:val="00077A08"/>
    <w:rsid w:val="000813A9"/>
    <w:rsid w:val="00095260"/>
    <w:rsid w:val="00096F4F"/>
    <w:rsid w:val="000972D8"/>
    <w:rsid w:val="000A0D64"/>
    <w:rsid w:val="000A222A"/>
    <w:rsid w:val="000A38AC"/>
    <w:rsid w:val="000A4977"/>
    <w:rsid w:val="000B2493"/>
    <w:rsid w:val="000B2FEE"/>
    <w:rsid w:val="000B58F5"/>
    <w:rsid w:val="000B6DDE"/>
    <w:rsid w:val="000B761A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E5"/>
    <w:rsid w:val="000E5B69"/>
    <w:rsid w:val="000F158D"/>
    <w:rsid w:val="000F1D6D"/>
    <w:rsid w:val="00101F8C"/>
    <w:rsid w:val="00102B91"/>
    <w:rsid w:val="001037DD"/>
    <w:rsid w:val="0010390F"/>
    <w:rsid w:val="001065A6"/>
    <w:rsid w:val="00106E56"/>
    <w:rsid w:val="00107101"/>
    <w:rsid w:val="00113A7A"/>
    <w:rsid w:val="00113DB2"/>
    <w:rsid w:val="00127D3E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45F4"/>
    <w:rsid w:val="00167ED3"/>
    <w:rsid w:val="00172339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B6EEE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6FE9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1449"/>
    <w:rsid w:val="002B1E11"/>
    <w:rsid w:val="002B45AB"/>
    <w:rsid w:val="002C430C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18DD"/>
    <w:rsid w:val="00302491"/>
    <w:rsid w:val="003045F1"/>
    <w:rsid w:val="003048DD"/>
    <w:rsid w:val="00304E42"/>
    <w:rsid w:val="00310BD0"/>
    <w:rsid w:val="0031317A"/>
    <w:rsid w:val="00314AC8"/>
    <w:rsid w:val="00327473"/>
    <w:rsid w:val="003321B8"/>
    <w:rsid w:val="0033281A"/>
    <w:rsid w:val="00333F73"/>
    <w:rsid w:val="00337D62"/>
    <w:rsid w:val="003403B8"/>
    <w:rsid w:val="00344A3C"/>
    <w:rsid w:val="00363B4C"/>
    <w:rsid w:val="003653C5"/>
    <w:rsid w:val="00370D35"/>
    <w:rsid w:val="00371F8E"/>
    <w:rsid w:val="00376D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CB3"/>
    <w:rsid w:val="00472B5F"/>
    <w:rsid w:val="00486440"/>
    <w:rsid w:val="00486D9B"/>
    <w:rsid w:val="00487EC0"/>
    <w:rsid w:val="004A654C"/>
    <w:rsid w:val="004B0D64"/>
    <w:rsid w:val="004B3E94"/>
    <w:rsid w:val="004B443C"/>
    <w:rsid w:val="004B47BB"/>
    <w:rsid w:val="004D5957"/>
    <w:rsid w:val="004E0DFB"/>
    <w:rsid w:val="004E5B0F"/>
    <w:rsid w:val="004F105C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5692"/>
    <w:rsid w:val="00536145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B62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340B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2FCF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77CB3"/>
    <w:rsid w:val="00886CA2"/>
    <w:rsid w:val="008911D1"/>
    <w:rsid w:val="00895EFB"/>
    <w:rsid w:val="00897220"/>
    <w:rsid w:val="00897C81"/>
    <w:rsid w:val="00897E85"/>
    <w:rsid w:val="008A1610"/>
    <w:rsid w:val="008A223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900834"/>
    <w:rsid w:val="00901142"/>
    <w:rsid w:val="009015D0"/>
    <w:rsid w:val="00902A58"/>
    <w:rsid w:val="0090350D"/>
    <w:rsid w:val="00904CE2"/>
    <w:rsid w:val="00905585"/>
    <w:rsid w:val="00905607"/>
    <w:rsid w:val="00906803"/>
    <w:rsid w:val="009237E1"/>
    <w:rsid w:val="00926071"/>
    <w:rsid w:val="00927C2D"/>
    <w:rsid w:val="00930FD7"/>
    <w:rsid w:val="00933576"/>
    <w:rsid w:val="00935E13"/>
    <w:rsid w:val="0094026A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5FA"/>
    <w:rsid w:val="00974CF5"/>
    <w:rsid w:val="00975B5A"/>
    <w:rsid w:val="00980296"/>
    <w:rsid w:val="00983BAB"/>
    <w:rsid w:val="00986FE1"/>
    <w:rsid w:val="00994A16"/>
    <w:rsid w:val="009A265D"/>
    <w:rsid w:val="009B05AA"/>
    <w:rsid w:val="009B64D3"/>
    <w:rsid w:val="009C3C58"/>
    <w:rsid w:val="009C488A"/>
    <w:rsid w:val="009C52F1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1785C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52C7"/>
    <w:rsid w:val="00A50C3C"/>
    <w:rsid w:val="00A51073"/>
    <w:rsid w:val="00A52A5C"/>
    <w:rsid w:val="00A52ED4"/>
    <w:rsid w:val="00A70769"/>
    <w:rsid w:val="00A7217E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35D0B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D82"/>
    <w:rsid w:val="00B93FDF"/>
    <w:rsid w:val="00B9447A"/>
    <w:rsid w:val="00B945E8"/>
    <w:rsid w:val="00B94B26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324"/>
    <w:rsid w:val="00C51BF0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115D3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397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49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20769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67148"/>
    <w:rsid w:val="00F702F8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F4A5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55F0-CEFC-438C-89DF-0EE62E65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2013-09-25T09:52:00Z</cp:lastPrinted>
  <dcterms:created xsi:type="dcterms:W3CDTF">2013-10-07T11:53:00Z</dcterms:created>
  <dcterms:modified xsi:type="dcterms:W3CDTF">2013-10-07T13:18:00Z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