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F2" w:rsidRPr="00926FAF" w:rsidRDefault="001F20F2" w:rsidP="00AA6EA1">
      <w:pPr>
        <w:spacing w:line="360" w:lineRule="auto"/>
        <w:jc w:val="center"/>
        <w:rPr>
          <w:b/>
          <w:bCs/>
          <w:spacing w:val="20"/>
          <w:sz w:val="26"/>
          <w:szCs w:val="26"/>
        </w:rPr>
      </w:pPr>
      <w:r w:rsidRPr="00926FAF">
        <w:rPr>
          <w:b/>
          <w:bCs/>
          <w:spacing w:val="20"/>
          <w:sz w:val="26"/>
          <w:szCs w:val="26"/>
        </w:rPr>
        <w:t>КОНТРОЛЬНО - СЧЕТНАЯ ПАЛАТА ГОРОДА ВОЛОГДЫ</w:t>
      </w:r>
    </w:p>
    <w:p w:rsidR="001F20F2" w:rsidRDefault="001F20F2" w:rsidP="00AA6EA1">
      <w:pPr>
        <w:jc w:val="center"/>
        <w:rPr>
          <w:b/>
          <w:bCs/>
          <w:sz w:val="26"/>
          <w:szCs w:val="26"/>
        </w:rPr>
      </w:pPr>
    </w:p>
    <w:p w:rsidR="001F20F2" w:rsidRPr="00926FAF" w:rsidRDefault="001F20F2" w:rsidP="00AA6EA1">
      <w:pPr>
        <w:jc w:val="both"/>
        <w:rPr>
          <w:sz w:val="16"/>
          <w:szCs w:val="16"/>
        </w:rPr>
      </w:pPr>
      <w:r>
        <w:rPr>
          <w:sz w:val="16"/>
          <w:szCs w:val="16"/>
        </w:rPr>
        <w:t xml:space="preserve">                    </w:t>
      </w:r>
      <w:r w:rsidRPr="00926FAF">
        <w:rPr>
          <w:sz w:val="16"/>
          <w:szCs w:val="16"/>
        </w:rPr>
        <w:t xml:space="preserve">ул. </w:t>
      </w:r>
      <w:proofErr w:type="spellStart"/>
      <w:r w:rsidRPr="00926FAF">
        <w:rPr>
          <w:sz w:val="16"/>
          <w:szCs w:val="16"/>
        </w:rPr>
        <w:t>Козленская</w:t>
      </w:r>
      <w:proofErr w:type="spellEnd"/>
      <w:r w:rsidRPr="00926FAF">
        <w:rPr>
          <w:sz w:val="16"/>
          <w:szCs w:val="16"/>
        </w:rPr>
        <w:t xml:space="preserve">, д. 6                             </w:t>
      </w:r>
      <w:r>
        <w:rPr>
          <w:sz w:val="16"/>
          <w:szCs w:val="16"/>
        </w:rPr>
        <w:t xml:space="preserve">                             </w:t>
      </w:r>
      <w:r w:rsidRPr="00926FAF">
        <w:rPr>
          <w:sz w:val="16"/>
          <w:szCs w:val="16"/>
        </w:rPr>
        <w:t xml:space="preserve">   Телефон (8172)   7</w:t>
      </w:r>
      <w:r>
        <w:rPr>
          <w:sz w:val="16"/>
          <w:szCs w:val="16"/>
        </w:rPr>
        <w:t>25453</w:t>
      </w:r>
      <w:r w:rsidRPr="00926FAF">
        <w:rPr>
          <w:sz w:val="16"/>
          <w:szCs w:val="16"/>
        </w:rPr>
        <w:t xml:space="preserve">                               Факс (8172) 7</w:t>
      </w:r>
      <w:r>
        <w:rPr>
          <w:sz w:val="16"/>
          <w:szCs w:val="16"/>
        </w:rPr>
        <w:t>29876</w:t>
      </w:r>
    </w:p>
    <w:p w:rsidR="001F20F2" w:rsidRDefault="001F20F2" w:rsidP="00AA6EA1">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Pr>
          <w:sz w:val="16"/>
          <w:szCs w:val="16"/>
        </w:rPr>
        <w:t xml:space="preserve">00                                                                             </w:t>
      </w:r>
    </w:p>
    <w:p w:rsidR="001F20F2" w:rsidRPr="00926FAF" w:rsidRDefault="001F20F2" w:rsidP="00AA6EA1">
      <w:pPr>
        <w:spacing w:line="360" w:lineRule="auto"/>
        <w:ind w:left="969"/>
        <w:jc w:val="both"/>
        <w:rPr>
          <w:sz w:val="6"/>
          <w:szCs w:val="6"/>
        </w:rPr>
      </w:pPr>
    </w:p>
    <w:tbl>
      <w:tblPr>
        <w:tblW w:w="0" w:type="auto"/>
        <w:tblInd w:w="-106" w:type="dxa"/>
        <w:tblBorders>
          <w:top w:val="single" w:sz="12" w:space="0" w:color="auto"/>
        </w:tblBorders>
        <w:tblLook w:val="0000" w:firstRow="0" w:lastRow="0" w:firstColumn="0" w:lastColumn="0" w:noHBand="0" w:noVBand="0"/>
      </w:tblPr>
      <w:tblGrid>
        <w:gridCol w:w="9643"/>
      </w:tblGrid>
      <w:tr w:rsidR="001F20F2" w:rsidTr="002E26B1">
        <w:trPr>
          <w:trHeight w:val="41"/>
        </w:trPr>
        <w:tc>
          <w:tcPr>
            <w:tcW w:w="9643" w:type="dxa"/>
            <w:tcBorders>
              <w:top w:val="single" w:sz="12" w:space="0" w:color="auto"/>
            </w:tcBorders>
          </w:tcPr>
          <w:p w:rsidR="001F20F2" w:rsidRPr="00926FAF" w:rsidRDefault="001F20F2" w:rsidP="002E26B1">
            <w:pPr>
              <w:spacing w:line="360" w:lineRule="auto"/>
              <w:jc w:val="both"/>
              <w:rPr>
                <w:b/>
                <w:bCs/>
                <w:sz w:val="6"/>
                <w:szCs w:val="6"/>
              </w:rPr>
            </w:pPr>
          </w:p>
        </w:tc>
      </w:tr>
    </w:tbl>
    <w:p w:rsidR="001F20F2" w:rsidRPr="0074716D" w:rsidRDefault="001F20F2" w:rsidP="00AA6EA1">
      <w:pPr>
        <w:spacing w:line="276" w:lineRule="auto"/>
        <w:jc w:val="center"/>
        <w:rPr>
          <w:b/>
          <w:bCs/>
          <w:spacing w:val="20"/>
          <w:sz w:val="26"/>
          <w:szCs w:val="26"/>
        </w:rPr>
      </w:pPr>
    </w:p>
    <w:p w:rsidR="001F20F2" w:rsidRPr="0074716D" w:rsidRDefault="001F20F2" w:rsidP="00AA6EA1">
      <w:pPr>
        <w:spacing w:line="276" w:lineRule="auto"/>
        <w:jc w:val="center"/>
        <w:rPr>
          <w:b/>
          <w:bCs/>
          <w:spacing w:val="20"/>
          <w:sz w:val="26"/>
          <w:szCs w:val="26"/>
        </w:rPr>
      </w:pPr>
      <w:r w:rsidRPr="0074716D">
        <w:rPr>
          <w:b/>
          <w:bCs/>
          <w:spacing w:val="20"/>
          <w:sz w:val="26"/>
          <w:szCs w:val="26"/>
        </w:rPr>
        <w:t xml:space="preserve">ЗАКЛЮЧЕНИЕ </w:t>
      </w:r>
    </w:p>
    <w:p w:rsidR="001F20F2" w:rsidRPr="0074716D" w:rsidRDefault="001F20F2" w:rsidP="00AA6EA1">
      <w:pPr>
        <w:spacing w:line="276" w:lineRule="auto"/>
        <w:jc w:val="center"/>
        <w:rPr>
          <w:sz w:val="26"/>
          <w:szCs w:val="26"/>
        </w:rPr>
      </w:pPr>
      <w:r w:rsidRPr="0074716D">
        <w:rPr>
          <w:sz w:val="26"/>
          <w:szCs w:val="26"/>
        </w:rPr>
        <w:t xml:space="preserve">на проект решения Вологодской городской Думы </w:t>
      </w:r>
      <w:bookmarkStart w:id="0" w:name="_GoBack"/>
      <w:bookmarkEnd w:id="0"/>
    </w:p>
    <w:p w:rsidR="001F20F2" w:rsidRPr="0074716D" w:rsidRDefault="001F20F2" w:rsidP="00AA6EA1">
      <w:pPr>
        <w:spacing w:line="276" w:lineRule="auto"/>
        <w:jc w:val="center"/>
        <w:rPr>
          <w:sz w:val="26"/>
          <w:szCs w:val="26"/>
        </w:rPr>
      </w:pPr>
      <w:r w:rsidRPr="0074716D">
        <w:rPr>
          <w:sz w:val="26"/>
          <w:szCs w:val="26"/>
        </w:rPr>
        <w:t>«О внесении изменений в Бюджет города Вологды на 201</w:t>
      </w:r>
      <w:r>
        <w:rPr>
          <w:sz w:val="26"/>
          <w:szCs w:val="26"/>
        </w:rPr>
        <w:t>3</w:t>
      </w:r>
      <w:r w:rsidRPr="0074716D">
        <w:rPr>
          <w:sz w:val="26"/>
          <w:szCs w:val="26"/>
        </w:rPr>
        <w:t xml:space="preserve"> год </w:t>
      </w:r>
    </w:p>
    <w:p w:rsidR="001F20F2" w:rsidRPr="0074716D" w:rsidRDefault="001F20F2" w:rsidP="00AA6EA1">
      <w:pPr>
        <w:spacing w:line="276" w:lineRule="auto"/>
        <w:jc w:val="center"/>
        <w:rPr>
          <w:sz w:val="26"/>
          <w:szCs w:val="26"/>
        </w:rPr>
      </w:pPr>
      <w:r w:rsidRPr="0074716D">
        <w:rPr>
          <w:sz w:val="26"/>
          <w:szCs w:val="26"/>
        </w:rPr>
        <w:t>и плановый период 201</w:t>
      </w:r>
      <w:r>
        <w:rPr>
          <w:sz w:val="26"/>
          <w:szCs w:val="26"/>
        </w:rPr>
        <w:t>4</w:t>
      </w:r>
      <w:r w:rsidRPr="0074716D">
        <w:rPr>
          <w:sz w:val="26"/>
          <w:szCs w:val="26"/>
        </w:rPr>
        <w:t xml:space="preserve"> и 201</w:t>
      </w:r>
      <w:r>
        <w:rPr>
          <w:sz w:val="26"/>
          <w:szCs w:val="26"/>
        </w:rPr>
        <w:t>5</w:t>
      </w:r>
      <w:r w:rsidRPr="0074716D">
        <w:rPr>
          <w:sz w:val="26"/>
          <w:szCs w:val="26"/>
        </w:rPr>
        <w:t xml:space="preserve"> годов» </w:t>
      </w:r>
    </w:p>
    <w:p w:rsidR="001F20F2" w:rsidRPr="0074716D" w:rsidRDefault="001F20F2" w:rsidP="00AA6EA1">
      <w:pPr>
        <w:spacing w:line="276" w:lineRule="auto"/>
        <w:jc w:val="center"/>
        <w:rPr>
          <w:sz w:val="26"/>
          <w:szCs w:val="26"/>
        </w:rPr>
      </w:pPr>
    </w:p>
    <w:p w:rsidR="001F20F2" w:rsidRPr="0074716D" w:rsidRDefault="001F20F2" w:rsidP="00AA6EA1">
      <w:pPr>
        <w:spacing w:line="276" w:lineRule="auto"/>
        <w:jc w:val="both"/>
        <w:rPr>
          <w:sz w:val="26"/>
          <w:szCs w:val="26"/>
        </w:rPr>
      </w:pPr>
      <w:r w:rsidRPr="0074716D">
        <w:rPr>
          <w:sz w:val="26"/>
          <w:szCs w:val="26"/>
        </w:rPr>
        <w:t>2</w:t>
      </w:r>
      <w:r>
        <w:rPr>
          <w:sz w:val="26"/>
          <w:szCs w:val="26"/>
        </w:rPr>
        <w:t>7 марта</w:t>
      </w:r>
      <w:r w:rsidRPr="0074716D">
        <w:rPr>
          <w:sz w:val="26"/>
          <w:szCs w:val="26"/>
        </w:rPr>
        <w:t xml:space="preserve"> 201</w:t>
      </w:r>
      <w:r>
        <w:rPr>
          <w:sz w:val="26"/>
          <w:szCs w:val="26"/>
        </w:rPr>
        <w:t>3</w:t>
      </w:r>
      <w:r w:rsidRPr="0074716D">
        <w:rPr>
          <w:sz w:val="26"/>
          <w:szCs w:val="26"/>
        </w:rPr>
        <w:t xml:space="preserve"> </w:t>
      </w:r>
      <w:r w:rsidR="00DC7089">
        <w:rPr>
          <w:sz w:val="26"/>
          <w:szCs w:val="26"/>
        </w:rPr>
        <w:tab/>
      </w:r>
      <w:r w:rsidR="00DC7089">
        <w:rPr>
          <w:sz w:val="26"/>
          <w:szCs w:val="26"/>
        </w:rPr>
        <w:tab/>
      </w:r>
      <w:r w:rsidR="00DC7089">
        <w:rPr>
          <w:sz w:val="26"/>
          <w:szCs w:val="26"/>
        </w:rPr>
        <w:tab/>
      </w:r>
      <w:r w:rsidR="00DC7089">
        <w:rPr>
          <w:sz w:val="26"/>
          <w:szCs w:val="26"/>
        </w:rPr>
        <w:tab/>
      </w:r>
      <w:r w:rsidR="00DC7089">
        <w:rPr>
          <w:sz w:val="26"/>
          <w:szCs w:val="26"/>
        </w:rPr>
        <w:tab/>
      </w:r>
      <w:r w:rsidR="00DC7089">
        <w:rPr>
          <w:sz w:val="26"/>
          <w:szCs w:val="26"/>
        </w:rPr>
        <w:tab/>
      </w:r>
      <w:r w:rsidR="00DC7089">
        <w:rPr>
          <w:sz w:val="26"/>
          <w:szCs w:val="26"/>
        </w:rPr>
        <w:tab/>
      </w:r>
      <w:r w:rsidR="00DC7089">
        <w:rPr>
          <w:sz w:val="26"/>
          <w:szCs w:val="26"/>
        </w:rPr>
        <w:tab/>
      </w:r>
      <w:r w:rsidR="00DC7089">
        <w:rPr>
          <w:sz w:val="26"/>
          <w:szCs w:val="26"/>
        </w:rPr>
        <w:tab/>
      </w:r>
      <w:r w:rsidR="00DC7089">
        <w:rPr>
          <w:sz w:val="26"/>
          <w:szCs w:val="26"/>
        </w:rPr>
        <w:tab/>
        <w:t xml:space="preserve">          </w:t>
      </w:r>
      <w:r w:rsidRPr="0074716D">
        <w:rPr>
          <w:sz w:val="26"/>
          <w:szCs w:val="26"/>
        </w:rPr>
        <w:t xml:space="preserve">№ </w:t>
      </w:r>
      <w:r w:rsidR="007B0283">
        <w:rPr>
          <w:sz w:val="26"/>
          <w:szCs w:val="26"/>
        </w:rPr>
        <w:t>8</w:t>
      </w:r>
    </w:p>
    <w:p w:rsidR="001F20F2" w:rsidRPr="0074716D" w:rsidRDefault="001F20F2" w:rsidP="00AA6EA1">
      <w:pPr>
        <w:spacing w:line="276" w:lineRule="auto"/>
        <w:jc w:val="both"/>
        <w:rPr>
          <w:sz w:val="26"/>
          <w:szCs w:val="26"/>
        </w:rPr>
      </w:pPr>
    </w:p>
    <w:p w:rsidR="001F20F2" w:rsidRPr="0074716D" w:rsidRDefault="001F20F2" w:rsidP="00AA6EA1">
      <w:pPr>
        <w:spacing w:line="276" w:lineRule="auto"/>
        <w:ind w:firstLine="709"/>
        <w:jc w:val="both"/>
        <w:rPr>
          <w:sz w:val="26"/>
          <w:szCs w:val="26"/>
        </w:rPr>
      </w:pPr>
      <w:r w:rsidRPr="0074716D">
        <w:rPr>
          <w:sz w:val="26"/>
          <w:szCs w:val="26"/>
        </w:rPr>
        <w:t xml:space="preserve">Экспертиза проведена на основании пункта 8, подпункта 9.9 пункта 9 Положения о Контрольно-счётной палате города Вологды, утвержденного решением Вологодской городской Думы от 29 сентября 2011 года №759, поручения Председателя Вологодской городской Думы И.В. Степанова от </w:t>
      </w:r>
      <w:r>
        <w:rPr>
          <w:sz w:val="26"/>
          <w:szCs w:val="26"/>
        </w:rPr>
        <w:t>25</w:t>
      </w:r>
      <w:r w:rsidRPr="0074716D">
        <w:rPr>
          <w:sz w:val="26"/>
          <w:szCs w:val="26"/>
        </w:rPr>
        <w:t xml:space="preserve"> </w:t>
      </w:r>
      <w:r>
        <w:rPr>
          <w:sz w:val="26"/>
          <w:szCs w:val="26"/>
        </w:rPr>
        <w:t>марта</w:t>
      </w:r>
      <w:r w:rsidRPr="0074716D">
        <w:rPr>
          <w:sz w:val="26"/>
          <w:szCs w:val="26"/>
        </w:rPr>
        <w:t xml:space="preserve"> 201</w:t>
      </w:r>
      <w:r>
        <w:rPr>
          <w:sz w:val="26"/>
          <w:szCs w:val="26"/>
        </w:rPr>
        <w:t>3</w:t>
      </w:r>
      <w:r w:rsidRPr="0074716D">
        <w:rPr>
          <w:sz w:val="26"/>
          <w:szCs w:val="26"/>
        </w:rPr>
        <w:t xml:space="preserve"> года № 01-13/</w:t>
      </w:r>
      <w:r>
        <w:rPr>
          <w:sz w:val="26"/>
          <w:szCs w:val="26"/>
        </w:rPr>
        <w:t>535</w:t>
      </w:r>
      <w:r w:rsidRPr="0074716D">
        <w:rPr>
          <w:sz w:val="26"/>
          <w:szCs w:val="26"/>
        </w:rPr>
        <w:t>-1</w:t>
      </w:r>
      <w:r>
        <w:rPr>
          <w:sz w:val="26"/>
          <w:szCs w:val="26"/>
        </w:rPr>
        <w:t>3</w:t>
      </w:r>
      <w:r w:rsidRPr="0074716D">
        <w:rPr>
          <w:sz w:val="26"/>
          <w:szCs w:val="26"/>
        </w:rPr>
        <w:t xml:space="preserve">. </w:t>
      </w:r>
    </w:p>
    <w:p w:rsidR="001F20F2" w:rsidRPr="0074716D" w:rsidRDefault="001F20F2" w:rsidP="00AA6EA1">
      <w:pPr>
        <w:spacing w:line="276" w:lineRule="auto"/>
        <w:ind w:firstLine="709"/>
        <w:jc w:val="both"/>
        <w:rPr>
          <w:sz w:val="26"/>
          <w:szCs w:val="26"/>
        </w:rPr>
      </w:pPr>
      <w:r w:rsidRPr="0074716D">
        <w:rPr>
          <w:sz w:val="26"/>
          <w:szCs w:val="26"/>
        </w:rPr>
        <w:t>Проектом решения Вологодской городской Думы «О внесении изменений в Бюджет города Вологды на 201</w:t>
      </w:r>
      <w:r>
        <w:rPr>
          <w:sz w:val="26"/>
          <w:szCs w:val="26"/>
        </w:rPr>
        <w:t>3</w:t>
      </w:r>
      <w:r w:rsidRPr="0074716D">
        <w:rPr>
          <w:sz w:val="26"/>
          <w:szCs w:val="26"/>
        </w:rPr>
        <w:t xml:space="preserve"> год и плановый период 201</w:t>
      </w:r>
      <w:r>
        <w:rPr>
          <w:sz w:val="26"/>
          <w:szCs w:val="26"/>
        </w:rPr>
        <w:t>4</w:t>
      </w:r>
      <w:r w:rsidRPr="0074716D">
        <w:rPr>
          <w:sz w:val="26"/>
          <w:szCs w:val="26"/>
        </w:rPr>
        <w:t xml:space="preserve"> и 201</w:t>
      </w:r>
      <w:r>
        <w:rPr>
          <w:sz w:val="26"/>
          <w:szCs w:val="26"/>
        </w:rPr>
        <w:t>5</w:t>
      </w:r>
      <w:r w:rsidRPr="0074716D">
        <w:rPr>
          <w:sz w:val="26"/>
          <w:szCs w:val="26"/>
        </w:rPr>
        <w:t xml:space="preserve"> годов» предлагаются к утверждению в новой редакции 1</w:t>
      </w:r>
      <w:r>
        <w:rPr>
          <w:sz w:val="26"/>
          <w:szCs w:val="26"/>
        </w:rPr>
        <w:t>7</w:t>
      </w:r>
      <w:r w:rsidRPr="0074716D">
        <w:rPr>
          <w:sz w:val="26"/>
          <w:szCs w:val="26"/>
        </w:rPr>
        <w:t xml:space="preserve"> приложений к Бюджету города Вологды из 22 утвержденных. Учитывая значительный объем проекта решения и представленных одновременно с ним материалов </w:t>
      </w:r>
      <w:r w:rsidRPr="001640E4">
        <w:rPr>
          <w:sz w:val="26"/>
          <w:szCs w:val="26"/>
        </w:rPr>
        <w:t>(</w:t>
      </w:r>
      <w:smartTag w:uri="urn:schemas-microsoft-com:office:smarttags" w:element="metricconverter">
        <w:smartTagPr>
          <w:attr w:name="ProductID" w:val="285 л"/>
        </w:smartTagPr>
        <w:r w:rsidRPr="001640E4">
          <w:rPr>
            <w:sz w:val="26"/>
            <w:szCs w:val="26"/>
          </w:rPr>
          <w:t>285 л</w:t>
        </w:r>
      </w:smartTag>
      <w:r w:rsidRPr="001640E4">
        <w:rPr>
          <w:sz w:val="26"/>
          <w:szCs w:val="26"/>
        </w:rPr>
        <w:t>.)</w:t>
      </w:r>
      <w:r w:rsidRPr="0074716D">
        <w:rPr>
          <w:sz w:val="26"/>
          <w:szCs w:val="26"/>
        </w:rPr>
        <w:t xml:space="preserve"> </w:t>
      </w:r>
      <w:r>
        <w:rPr>
          <w:sz w:val="26"/>
          <w:szCs w:val="26"/>
        </w:rPr>
        <w:t xml:space="preserve">и предельно сжатые сроки </w:t>
      </w:r>
      <w:r w:rsidRPr="0074716D">
        <w:rPr>
          <w:sz w:val="26"/>
          <w:szCs w:val="26"/>
        </w:rPr>
        <w:t>проведени</w:t>
      </w:r>
      <w:r>
        <w:rPr>
          <w:sz w:val="26"/>
          <w:szCs w:val="26"/>
        </w:rPr>
        <w:t>я</w:t>
      </w:r>
      <w:r w:rsidRPr="0074716D">
        <w:rPr>
          <w:sz w:val="26"/>
          <w:szCs w:val="26"/>
        </w:rPr>
        <w:t xml:space="preserve"> экспертизы</w:t>
      </w:r>
      <w:r>
        <w:rPr>
          <w:sz w:val="26"/>
          <w:szCs w:val="26"/>
        </w:rPr>
        <w:t>,</w:t>
      </w:r>
      <w:r w:rsidRPr="0074716D">
        <w:rPr>
          <w:sz w:val="26"/>
          <w:szCs w:val="26"/>
        </w:rPr>
        <w:t xml:space="preserve"> проведена выборочная проверка отдельных показателей, отраженных в проекте решения, приложениях к нему и представленных к проекту решения документах.</w:t>
      </w:r>
    </w:p>
    <w:p w:rsidR="001F20F2" w:rsidRPr="00304090" w:rsidRDefault="001F20F2" w:rsidP="00AA6EA1">
      <w:pPr>
        <w:spacing w:line="276" w:lineRule="auto"/>
        <w:ind w:firstLine="709"/>
        <w:jc w:val="both"/>
        <w:rPr>
          <w:b/>
          <w:bCs/>
          <w:sz w:val="26"/>
          <w:szCs w:val="26"/>
        </w:rPr>
      </w:pPr>
      <w:r w:rsidRPr="00304090">
        <w:rPr>
          <w:b/>
          <w:bCs/>
          <w:i/>
          <w:iCs/>
          <w:sz w:val="26"/>
          <w:szCs w:val="26"/>
        </w:rPr>
        <w:t>В результате экспертизы установлено</w:t>
      </w:r>
      <w:r w:rsidRPr="00304090">
        <w:rPr>
          <w:b/>
          <w:bCs/>
          <w:sz w:val="26"/>
          <w:szCs w:val="26"/>
        </w:rPr>
        <w:t xml:space="preserve">: </w:t>
      </w:r>
    </w:p>
    <w:p w:rsidR="001F20F2" w:rsidRPr="00304090" w:rsidRDefault="001F20F2" w:rsidP="00AA6EA1">
      <w:pPr>
        <w:spacing w:line="276" w:lineRule="auto"/>
        <w:ind w:firstLine="709"/>
        <w:jc w:val="both"/>
        <w:rPr>
          <w:sz w:val="26"/>
          <w:szCs w:val="26"/>
        </w:rPr>
      </w:pPr>
      <w:r w:rsidRPr="00304090">
        <w:rPr>
          <w:sz w:val="26"/>
          <w:szCs w:val="26"/>
        </w:rPr>
        <w:t>Проектом решения предлагается изменить основные показатели бюджета города:</w:t>
      </w:r>
    </w:p>
    <w:p w:rsidR="001F20F2" w:rsidRPr="00F25C16" w:rsidRDefault="001F20F2" w:rsidP="00AA6EA1">
      <w:pPr>
        <w:spacing w:line="276" w:lineRule="auto"/>
        <w:ind w:firstLine="709"/>
        <w:jc w:val="both"/>
        <w:rPr>
          <w:sz w:val="26"/>
          <w:szCs w:val="26"/>
        </w:rPr>
      </w:pPr>
      <w:r w:rsidRPr="00F25C16">
        <w:rPr>
          <w:sz w:val="26"/>
          <w:szCs w:val="26"/>
        </w:rPr>
        <w:t xml:space="preserve">доходы бюджета города на 2013 год увеличить на </w:t>
      </w:r>
      <w:r w:rsidRPr="00F25C16">
        <w:rPr>
          <w:b/>
          <w:i/>
          <w:sz w:val="26"/>
          <w:szCs w:val="26"/>
        </w:rPr>
        <w:t>542596,9</w:t>
      </w:r>
      <w:r w:rsidRPr="00F25C16">
        <w:rPr>
          <w:b/>
          <w:bCs/>
          <w:i/>
          <w:iCs/>
          <w:sz w:val="26"/>
          <w:szCs w:val="26"/>
        </w:rPr>
        <w:t xml:space="preserve"> </w:t>
      </w:r>
      <w:r w:rsidRPr="00F25C16">
        <w:rPr>
          <w:sz w:val="26"/>
          <w:szCs w:val="26"/>
        </w:rPr>
        <w:t>тыс. рублей (на 8,1% от утвержденных бюджетных назначений), в том числе за счет б</w:t>
      </w:r>
      <w:r w:rsidRPr="00F25C16">
        <w:rPr>
          <w:bCs/>
          <w:iCs/>
          <w:sz w:val="26"/>
          <w:szCs w:val="26"/>
        </w:rPr>
        <w:t>езвозмездных поступлений</w:t>
      </w:r>
      <w:r w:rsidRPr="00F25C16">
        <w:rPr>
          <w:sz w:val="26"/>
          <w:szCs w:val="26"/>
        </w:rPr>
        <w:t xml:space="preserve"> от других бюджетов бюджетной системы РФ на 394247,9 тыс. рублей, на 2014 год </w:t>
      </w:r>
      <w:r>
        <w:rPr>
          <w:sz w:val="26"/>
          <w:szCs w:val="26"/>
        </w:rPr>
        <w:t xml:space="preserve">- </w:t>
      </w:r>
      <w:r w:rsidRPr="00F25C16">
        <w:rPr>
          <w:sz w:val="26"/>
          <w:szCs w:val="26"/>
        </w:rPr>
        <w:t xml:space="preserve">на </w:t>
      </w:r>
      <w:r w:rsidRPr="00F25C16">
        <w:rPr>
          <w:b/>
          <w:i/>
          <w:sz w:val="26"/>
          <w:szCs w:val="26"/>
        </w:rPr>
        <w:t>298817,2</w:t>
      </w:r>
      <w:r w:rsidRPr="00F25C16">
        <w:rPr>
          <w:sz w:val="26"/>
          <w:szCs w:val="26"/>
        </w:rPr>
        <w:t xml:space="preserve"> тыс. рублей (на </w:t>
      </w:r>
      <w:r>
        <w:rPr>
          <w:sz w:val="26"/>
          <w:szCs w:val="26"/>
        </w:rPr>
        <w:t>5,3</w:t>
      </w:r>
      <w:r w:rsidRPr="00F25C16">
        <w:rPr>
          <w:sz w:val="26"/>
          <w:szCs w:val="26"/>
        </w:rPr>
        <w:t xml:space="preserve">%) и на 2015 год – на </w:t>
      </w:r>
      <w:r w:rsidRPr="00F25C16">
        <w:rPr>
          <w:b/>
          <w:i/>
          <w:sz w:val="26"/>
          <w:szCs w:val="26"/>
        </w:rPr>
        <w:t>316510,7</w:t>
      </w:r>
      <w:r w:rsidRPr="00F25C16">
        <w:rPr>
          <w:sz w:val="26"/>
          <w:szCs w:val="26"/>
        </w:rPr>
        <w:t xml:space="preserve"> тыс. рублей (на 5,</w:t>
      </w:r>
      <w:r>
        <w:rPr>
          <w:sz w:val="26"/>
          <w:szCs w:val="26"/>
        </w:rPr>
        <w:t>4</w:t>
      </w:r>
      <w:r w:rsidRPr="00F25C16">
        <w:rPr>
          <w:sz w:val="26"/>
          <w:szCs w:val="26"/>
        </w:rPr>
        <w:t>%)</w:t>
      </w:r>
      <w:r>
        <w:rPr>
          <w:sz w:val="26"/>
          <w:szCs w:val="26"/>
        </w:rPr>
        <w:t>,</w:t>
      </w:r>
      <w:r w:rsidRPr="00F25C16">
        <w:rPr>
          <w:sz w:val="26"/>
          <w:szCs w:val="26"/>
        </w:rPr>
        <w:t xml:space="preserve"> в том числе за счет б</w:t>
      </w:r>
      <w:r w:rsidRPr="00F25C16">
        <w:rPr>
          <w:bCs/>
          <w:iCs/>
          <w:sz w:val="26"/>
          <w:szCs w:val="26"/>
        </w:rPr>
        <w:t>езвозмездных поступлений</w:t>
      </w:r>
      <w:r w:rsidRPr="00F25C16">
        <w:rPr>
          <w:sz w:val="26"/>
          <w:szCs w:val="26"/>
        </w:rPr>
        <w:t xml:space="preserve"> от других бюджетов бюджетной системы РФ </w:t>
      </w:r>
      <w:r>
        <w:rPr>
          <w:sz w:val="26"/>
          <w:szCs w:val="26"/>
        </w:rPr>
        <w:t xml:space="preserve">на </w:t>
      </w:r>
      <w:r w:rsidRPr="00F25C16">
        <w:rPr>
          <w:sz w:val="26"/>
          <w:szCs w:val="26"/>
        </w:rPr>
        <w:t>235979,0 тыс. рублей</w:t>
      </w:r>
      <w:r>
        <w:rPr>
          <w:sz w:val="26"/>
          <w:szCs w:val="26"/>
        </w:rPr>
        <w:t xml:space="preserve"> и</w:t>
      </w:r>
      <w:r w:rsidRPr="00F25C16">
        <w:rPr>
          <w:sz w:val="26"/>
          <w:szCs w:val="26"/>
        </w:rPr>
        <w:t xml:space="preserve"> 247200,0 тыс. рублей</w:t>
      </w:r>
      <w:r w:rsidRPr="00054012">
        <w:rPr>
          <w:sz w:val="26"/>
          <w:szCs w:val="26"/>
        </w:rPr>
        <w:t xml:space="preserve"> </w:t>
      </w:r>
      <w:r w:rsidRPr="00F25C16">
        <w:rPr>
          <w:sz w:val="26"/>
          <w:szCs w:val="26"/>
        </w:rPr>
        <w:t>соотве</w:t>
      </w:r>
      <w:r>
        <w:rPr>
          <w:sz w:val="26"/>
          <w:szCs w:val="26"/>
        </w:rPr>
        <w:t>т</w:t>
      </w:r>
      <w:r w:rsidRPr="00F25C16">
        <w:rPr>
          <w:sz w:val="26"/>
          <w:szCs w:val="26"/>
        </w:rPr>
        <w:t xml:space="preserve">ственно; </w:t>
      </w:r>
    </w:p>
    <w:p w:rsidR="001F20F2" w:rsidRPr="00304090" w:rsidRDefault="001F20F2" w:rsidP="00AA6EA1">
      <w:pPr>
        <w:spacing w:line="276" w:lineRule="auto"/>
        <w:ind w:firstLine="709"/>
        <w:jc w:val="both"/>
        <w:rPr>
          <w:sz w:val="26"/>
          <w:szCs w:val="26"/>
        </w:rPr>
      </w:pPr>
      <w:r w:rsidRPr="00304090">
        <w:rPr>
          <w:sz w:val="26"/>
          <w:szCs w:val="26"/>
        </w:rPr>
        <w:t>расходы бюджета города на 2013 год</w:t>
      </w:r>
      <w:r w:rsidRPr="00304090">
        <w:rPr>
          <w:i/>
          <w:iCs/>
          <w:sz w:val="26"/>
          <w:szCs w:val="26"/>
        </w:rPr>
        <w:t xml:space="preserve"> </w:t>
      </w:r>
      <w:r w:rsidRPr="00304090">
        <w:rPr>
          <w:iCs/>
          <w:sz w:val="26"/>
          <w:szCs w:val="26"/>
        </w:rPr>
        <w:t xml:space="preserve">увеличить </w:t>
      </w:r>
      <w:r w:rsidRPr="00304090">
        <w:rPr>
          <w:sz w:val="26"/>
          <w:szCs w:val="26"/>
        </w:rPr>
        <w:t xml:space="preserve">на </w:t>
      </w:r>
      <w:r w:rsidRPr="00304090">
        <w:rPr>
          <w:b/>
          <w:i/>
          <w:sz w:val="26"/>
          <w:szCs w:val="26"/>
        </w:rPr>
        <w:t>577079,4</w:t>
      </w:r>
      <w:r w:rsidRPr="00304090">
        <w:rPr>
          <w:sz w:val="26"/>
          <w:szCs w:val="26"/>
        </w:rPr>
        <w:t xml:space="preserve"> тыс. рублей (на 8,1%), на 2014 год </w:t>
      </w:r>
      <w:r>
        <w:rPr>
          <w:sz w:val="26"/>
          <w:szCs w:val="26"/>
        </w:rPr>
        <w:t xml:space="preserve">- </w:t>
      </w:r>
      <w:r w:rsidRPr="00304090">
        <w:rPr>
          <w:sz w:val="26"/>
          <w:szCs w:val="26"/>
        </w:rPr>
        <w:t xml:space="preserve">на </w:t>
      </w:r>
      <w:r w:rsidRPr="00304090">
        <w:rPr>
          <w:b/>
          <w:i/>
          <w:sz w:val="26"/>
          <w:szCs w:val="26"/>
        </w:rPr>
        <w:t>220699,1</w:t>
      </w:r>
      <w:r w:rsidRPr="00304090">
        <w:rPr>
          <w:sz w:val="26"/>
          <w:szCs w:val="26"/>
        </w:rPr>
        <w:t xml:space="preserve"> тыс. рублей (на 3,7%) и на 2015 год - на </w:t>
      </w:r>
      <w:r w:rsidRPr="00304090">
        <w:rPr>
          <w:b/>
          <w:i/>
          <w:sz w:val="26"/>
          <w:szCs w:val="26"/>
        </w:rPr>
        <w:t>146061,4</w:t>
      </w:r>
      <w:r w:rsidRPr="00304090">
        <w:rPr>
          <w:sz w:val="26"/>
          <w:szCs w:val="26"/>
        </w:rPr>
        <w:t xml:space="preserve"> тыс. рублей (на 2,4%); </w:t>
      </w:r>
    </w:p>
    <w:p w:rsidR="001F20F2" w:rsidRPr="007008C0" w:rsidRDefault="001F20F2" w:rsidP="00AA6EA1">
      <w:pPr>
        <w:spacing w:line="276" w:lineRule="auto"/>
        <w:ind w:firstLine="709"/>
        <w:jc w:val="both"/>
        <w:rPr>
          <w:sz w:val="26"/>
          <w:szCs w:val="26"/>
        </w:rPr>
      </w:pPr>
      <w:r w:rsidRPr="007008C0">
        <w:rPr>
          <w:sz w:val="26"/>
          <w:szCs w:val="26"/>
        </w:rPr>
        <w:t xml:space="preserve">дефицит бюджета города на 2013 год увеличить на </w:t>
      </w:r>
      <w:r w:rsidRPr="007008C0">
        <w:rPr>
          <w:b/>
          <w:i/>
          <w:sz w:val="26"/>
          <w:szCs w:val="26"/>
        </w:rPr>
        <w:t>34482,5</w:t>
      </w:r>
      <w:r w:rsidRPr="007008C0">
        <w:rPr>
          <w:sz w:val="26"/>
          <w:szCs w:val="26"/>
        </w:rPr>
        <w:t xml:space="preserve"> тыс. рублей, уменьшить на 2014 год на </w:t>
      </w:r>
      <w:r w:rsidRPr="007008C0">
        <w:rPr>
          <w:b/>
          <w:i/>
          <w:sz w:val="26"/>
          <w:szCs w:val="26"/>
        </w:rPr>
        <w:t>78118,1</w:t>
      </w:r>
      <w:r w:rsidRPr="007008C0">
        <w:rPr>
          <w:sz w:val="26"/>
          <w:szCs w:val="26"/>
        </w:rPr>
        <w:t xml:space="preserve"> тыс. рублей, на 2015 год - на </w:t>
      </w:r>
      <w:r w:rsidRPr="007008C0">
        <w:rPr>
          <w:b/>
          <w:i/>
          <w:sz w:val="26"/>
          <w:szCs w:val="26"/>
        </w:rPr>
        <w:t>170449,3</w:t>
      </w:r>
      <w:r w:rsidRPr="007008C0">
        <w:rPr>
          <w:sz w:val="26"/>
          <w:szCs w:val="26"/>
        </w:rPr>
        <w:t xml:space="preserve"> тыс. рублей.</w:t>
      </w:r>
    </w:p>
    <w:p w:rsidR="001F20F2" w:rsidRPr="00AD64AD" w:rsidRDefault="001F20F2" w:rsidP="00A911CA">
      <w:pPr>
        <w:spacing w:line="276" w:lineRule="auto"/>
        <w:ind w:firstLine="709"/>
        <w:jc w:val="both"/>
        <w:rPr>
          <w:sz w:val="26"/>
          <w:szCs w:val="26"/>
        </w:rPr>
      </w:pPr>
      <w:r w:rsidRPr="00116236">
        <w:rPr>
          <w:sz w:val="26"/>
          <w:szCs w:val="26"/>
        </w:rPr>
        <w:t>Дефицит бюджета города предлагается утвердить на 2013 год</w:t>
      </w:r>
      <w:r w:rsidRPr="00116236">
        <w:rPr>
          <w:i/>
          <w:iCs/>
          <w:sz w:val="26"/>
          <w:szCs w:val="26"/>
        </w:rPr>
        <w:t xml:space="preserve"> </w:t>
      </w:r>
      <w:r w:rsidRPr="00116236">
        <w:rPr>
          <w:sz w:val="26"/>
          <w:szCs w:val="26"/>
        </w:rPr>
        <w:t xml:space="preserve">в сумме  </w:t>
      </w:r>
      <w:r w:rsidRPr="00116236">
        <w:rPr>
          <w:b/>
          <w:i/>
          <w:sz w:val="26"/>
          <w:szCs w:val="26"/>
        </w:rPr>
        <w:t>424575,9</w:t>
      </w:r>
      <w:r w:rsidRPr="00116236">
        <w:rPr>
          <w:sz w:val="26"/>
          <w:szCs w:val="26"/>
        </w:rPr>
        <w:t xml:space="preserve"> тыс. рублей, или </w:t>
      </w:r>
      <w:r w:rsidRPr="00116236">
        <w:rPr>
          <w:b/>
          <w:i/>
          <w:sz w:val="26"/>
          <w:szCs w:val="26"/>
        </w:rPr>
        <w:t>10,4</w:t>
      </w:r>
      <w:r w:rsidRPr="00AD64AD">
        <w:rPr>
          <w:b/>
          <w:bCs/>
          <w:i/>
          <w:iCs/>
          <w:sz w:val="26"/>
          <w:szCs w:val="26"/>
        </w:rPr>
        <w:t>%</w:t>
      </w:r>
      <w:r w:rsidRPr="00AD64AD">
        <w:rPr>
          <w:sz w:val="26"/>
          <w:szCs w:val="26"/>
        </w:rPr>
        <w:t xml:space="preserve"> от общего прогнозируемого объема доходов бюджета без учета безвозмездных поступлений от других уровней бюджетов, на 2014 год –</w:t>
      </w:r>
      <w:r w:rsidRPr="00AD64AD">
        <w:rPr>
          <w:b/>
          <w:i/>
          <w:sz w:val="26"/>
          <w:szCs w:val="26"/>
        </w:rPr>
        <w:t>357042,4</w:t>
      </w:r>
      <w:r w:rsidRPr="00AD64AD">
        <w:rPr>
          <w:sz w:val="26"/>
          <w:szCs w:val="26"/>
        </w:rPr>
        <w:t xml:space="preserve"> тыс. рублей (</w:t>
      </w:r>
      <w:r w:rsidRPr="00AD64AD">
        <w:rPr>
          <w:b/>
          <w:i/>
          <w:sz w:val="26"/>
          <w:szCs w:val="26"/>
        </w:rPr>
        <w:t>9,9</w:t>
      </w:r>
      <w:r w:rsidRPr="00AD64AD">
        <w:rPr>
          <w:b/>
          <w:bCs/>
          <w:i/>
          <w:iCs/>
          <w:sz w:val="26"/>
          <w:szCs w:val="26"/>
        </w:rPr>
        <w:t>%),</w:t>
      </w:r>
      <w:r w:rsidRPr="00AD64AD">
        <w:rPr>
          <w:sz w:val="26"/>
          <w:szCs w:val="26"/>
        </w:rPr>
        <w:t xml:space="preserve"> на 2015 год – </w:t>
      </w:r>
      <w:r w:rsidRPr="00AD64AD">
        <w:rPr>
          <w:b/>
          <w:i/>
          <w:sz w:val="26"/>
          <w:szCs w:val="26"/>
        </w:rPr>
        <w:t>181414,1</w:t>
      </w:r>
      <w:r w:rsidRPr="00AD64AD">
        <w:rPr>
          <w:sz w:val="26"/>
          <w:szCs w:val="26"/>
        </w:rPr>
        <w:t xml:space="preserve"> тыс. рублей (</w:t>
      </w:r>
      <w:r w:rsidRPr="00AD64AD">
        <w:rPr>
          <w:b/>
          <w:bCs/>
          <w:i/>
          <w:iCs/>
          <w:sz w:val="26"/>
          <w:szCs w:val="26"/>
        </w:rPr>
        <w:t>4,7%)</w:t>
      </w:r>
      <w:r w:rsidRPr="00AD64AD">
        <w:rPr>
          <w:bCs/>
          <w:iCs/>
          <w:sz w:val="26"/>
          <w:szCs w:val="26"/>
        </w:rPr>
        <w:t>. Д</w:t>
      </w:r>
      <w:r w:rsidRPr="00AD64AD">
        <w:rPr>
          <w:sz w:val="26"/>
          <w:szCs w:val="26"/>
        </w:rPr>
        <w:t xml:space="preserve">ефицит </w:t>
      </w:r>
      <w:r w:rsidRPr="00AD64AD">
        <w:rPr>
          <w:sz w:val="26"/>
          <w:szCs w:val="26"/>
        </w:rPr>
        <w:lastRenderedPageBreak/>
        <w:t>бюджета города на 2013 год превысит установленный статьей 92.1 Бюджетного кодекса РФ предел в размере 10% на 15121,6 тыс. рублей, но при  этом в составе источников финансирования дефицита бюджета города предусмотрены поступления от продажи акций, находящихся в собственности муниципального образования «Город Вологда», в сумме 252880,0 тыс. рублей и привлечение средств из остатка на счете бюджета города на начало года в сумме 1695,9 тыс. рублей. Таким образом, указанное превышение не противоречит статье 92.1 Бюджетного кодекса РФ.</w:t>
      </w:r>
    </w:p>
    <w:p w:rsidR="001F20F2" w:rsidRPr="00AD64AD" w:rsidRDefault="001F20F2" w:rsidP="003A1444">
      <w:pPr>
        <w:spacing w:line="276" w:lineRule="auto"/>
        <w:ind w:firstLine="709"/>
        <w:jc w:val="both"/>
        <w:rPr>
          <w:sz w:val="26"/>
          <w:szCs w:val="26"/>
        </w:rPr>
      </w:pPr>
      <w:r w:rsidRPr="00AD64AD">
        <w:rPr>
          <w:b/>
          <w:i/>
          <w:sz w:val="26"/>
          <w:szCs w:val="26"/>
        </w:rPr>
        <w:t>Налоговые доходы</w:t>
      </w:r>
      <w:r w:rsidRPr="00AD64AD">
        <w:rPr>
          <w:sz w:val="26"/>
          <w:szCs w:val="26"/>
        </w:rPr>
        <w:t xml:space="preserve"> проектом предлагается увеличить за счет роста поступления налога на доходы физических лиц в 2013 году на 53349,0 тыс. рублей (2,0%) и утвердить в сумме 2766641,5 тыс. рублей, в 2014 году – на 62838,2 тыс. рублей (2,1%) и утвердить в сумме 3040730,7 тыс. рублей, в 2015 году – на 69310,7 тыс. рублей (2,2%) и утвердить в сумме 3270561,1 тыс. рублей. Согласно пояснительной записке к проекту увеличение объема поступлений налога на доходы физических лиц обусловлено в 2013 году увеличением прогнозируемого фонда оплаты труда в связи с повышением заработной платы работникам бюджетной сферы и активизацией работы со скрытой задолженностью по налогу, в 2014 и 2015 годах  - увеличением прогнозируемого фонда оплаты труда. Расчет предлагаемого увеличения налога в 2013 году основан на росте в 2013 году заработной платы работникам бюджетных учреждений и органов исполнительной власти города Вологды на 15,0%, а также погашении задолженности по налогу в размере 6,4 млн рублей (20% от задолженности в размере 32,2 млн рублей). Вместе с тем, следует отметить, что в объеме поступлений налога на доходы физических лиц, утвержденном в бюджете на 2013 год, учтен рост фонда оплаты труда в целом на 11,4%, а также взыскание недоимки в размере 3,3 млн рублей (50% от недоимки по состоянию на 01.10.2012 – 6,6 млн рублей). Предлагаемое проектом увеличение НДФЛ в плановом периоде основано на прогнозируемых темпах роста фонда оплаты труда на 2014 год – 110,9%, на 2015 год – 110,3%. Аналогичные темпы роста учтены в утвержденных объемах поступлений НДФЛ  на 2014 и 2015 годы.  При рассмотрении проекта бюджета на 2013 год и плановый период Контрольно-счетная палата отмечала реалистичность прогноза поступлений налога на доходы физических лиц. Планируемое увеличение налога изменением показателей прогноза социально-экономического развития города не подтверждено. Не подтверждает реалистичность предлагаемого прогноза и фактическое поступление налога в текущем году. Фактически за два месяца 2013 года поступление НДФЛ составило 143,6 млн рублей, или 12,8% от утвержденных бюджетных назначений. В сравнении с аналогичным периодом 2012 года поступление налога снизилось на 70,3 млн рублей, или на 32,9 процента.  Учитывая изложенное, не представляется возможным подтвердить достоверность и обоснованность предлагаемого увеличения налога на доходы физических лиц. </w:t>
      </w:r>
    </w:p>
    <w:p w:rsidR="001F20F2" w:rsidRPr="00AD64AD" w:rsidRDefault="001F20F2" w:rsidP="00871296">
      <w:pPr>
        <w:spacing w:line="276" w:lineRule="auto"/>
        <w:ind w:firstLine="709"/>
        <w:jc w:val="both"/>
        <w:rPr>
          <w:sz w:val="26"/>
          <w:szCs w:val="26"/>
        </w:rPr>
      </w:pPr>
      <w:r w:rsidRPr="00AD64AD">
        <w:rPr>
          <w:sz w:val="26"/>
          <w:szCs w:val="26"/>
        </w:rPr>
        <w:t>Вновь</w:t>
      </w:r>
      <w:r w:rsidRPr="00AD64AD">
        <w:rPr>
          <w:b/>
          <w:sz w:val="26"/>
          <w:szCs w:val="26"/>
        </w:rPr>
        <w:t xml:space="preserve"> </w:t>
      </w:r>
      <w:r w:rsidRPr="00AD64AD">
        <w:rPr>
          <w:sz w:val="26"/>
          <w:szCs w:val="26"/>
        </w:rPr>
        <w:t xml:space="preserve">предлагаются к увеличению в 2013 году </w:t>
      </w:r>
      <w:r w:rsidRPr="00AD64AD">
        <w:rPr>
          <w:b/>
          <w:i/>
          <w:sz w:val="26"/>
          <w:szCs w:val="26"/>
        </w:rPr>
        <w:t>доходы от продажи материальных и нематериальных активов</w:t>
      </w:r>
      <w:r w:rsidRPr="00AD64AD">
        <w:rPr>
          <w:sz w:val="26"/>
          <w:szCs w:val="26"/>
        </w:rPr>
        <w:t xml:space="preserve"> на 95000,0 тыс. рублей (на 11,5%), в том числе за счет реализации иного имущества на 72600,0 тыс. рублей и продажи земельных участков, находящихся в собственности городских округов, на 22400,0 </w:t>
      </w:r>
      <w:r w:rsidRPr="00AD64AD">
        <w:rPr>
          <w:sz w:val="26"/>
          <w:szCs w:val="26"/>
        </w:rPr>
        <w:lastRenderedPageBreak/>
        <w:t xml:space="preserve">тыс. рублей. Согласно представленному расчету поступление данных доходов  ожидается от продажи 20 объектов муниципальной собственности, не включенных в Прогнозный план (программу) приватизации муниципального имущества города Вологды на 2013 год и плановый период 2014 и 2015 годов. Приватизация муниципального имущества осуществляется в порядке, предусмотренном федеральным законом «О приватизации государственного и муниципального имущества» от 21.12.2001 №178-ФЗ, на основании утвержденного прогнозного плана (программы) приватизации. Отсутствие указанных объектов в утвержденном прогнозном плане приватизации   муниципального имущества города Вологды на 2013 год и плановый период 2014 и 2015 годов свидетельствует о необоснованном увеличении объема доходов от приватизации, и не соответствует требованиям Порядка планирования приватизации и принятия решений об условиях приватизации муниципального имущества, утвержденного решением  Вологодской городской Думой 24.09.2009 №125. </w:t>
      </w:r>
    </w:p>
    <w:p w:rsidR="001F20F2" w:rsidRDefault="001F20F2" w:rsidP="00871296">
      <w:pPr>
        <w:spacing w:line="276" w:lineRule="auto"/>
        <w:ind w:firstLine="709"/>
        <w:jc w:val="both"/>
        <w:rPr>
          <w:sz w:val="26"/>
          <w:szCs w:val="26"/>
        </w:rPr>
      </w:pPr>
      <w:r w:rsidRPr="00AD64AD">
        <w:rPr>
          <w:sz w:val="26"/>
          <w:szCs w:val="26"/>
        </w:rPr>
        <w:t xml:space="preserve">Кроме этого, в представленном к проекту расчете указанных доходов не учтено планируемое исключение из прогнозного плана приватизации здания по ул. Пушкинской, 18а (проект решения о внесении изменений в прогнозный план приватизации представлен одновременно с рассматриваемым проектом), в результате объем доходов от реализации имущества завышен на 33100,0 тыс. рублей.   </w:t>
      </w:r>
    </w:p>
    <w:p w:rsidR="001F20F2" w:rsidRPr="00544139" w:rsidRDefault="001F20F2" w:rsidP="00A911CA">
      <w:pPr>
        <w:spacing w:line="276" w:lineRule="auto"/>
        <w:ind w:firstLine="708"/>
        <w:jc w:val="both"/>
        <w:rPr>
          <w:sz w:val="26"/>
          <w:szCs w:val="26"/>
        </w:rPr>
      </w:pPr>
      <w:r w:rsidRPr="00544139">
        <w:rPr>
          <w:sz w:val="26"/>
          <w:szCs w:val="26"/>
        </w:rPr>
        <w:t>В составе</w:t>
      </w:r>
      <w:r w:rsidRPr="00544139">
        <w:rPr>
          <w:b/>
          <w:bCs/>
          <w:i/>
          <w:iCs/>
          <w:sz w:val="26"/>
          <w:szCs w:val="26"/>
        </w:rPr>
        <w:t xml:space="preserve"> источников внутреннего финансирования дефицита бюджета города Вологды и в Программе муниципальных внутренних заимствований </w:t>
      </w:r>
      <w:r w:rsidRPr="00544139">
        <w:rPr>
          <w:sz w:val="26"/>
          <w:szCs w:val="26"/>
        </w:rPr>
        <w:t>проектом предлагается:</w:t>
      </w:r>
    </w:p>
    <w:p w:rsidR="001F20F2" w:rsidRPr="00AD64AD" w:rsidRDefault="001F20F2" w:rsidP="00AA6EA1">
      <w:pPr>
        <w:spacing w:line="276" w:lineRule="auto"/>
        <w:jc w:val="both"/>
        <w:rPr>
          <w:sz w:val="26"/>
          <w:szCs w:val="26"/>
        </w:rPr>
      </w:pPr>
      <w:r w:rsidRPr="00544139">
        <w:rPr>
          <w:sz w:val="26"/>
          <w:szCs w:val="26"/>
        </w:rPr>
        <w:t xml:space="preserve">          на 2013 год у</w:t>
      </w:r>
      <w:r>
        <w:rPr>
          <w:sz w:val="26"/>
          <w:szCs w:val="26"/>
        </w:rPr>
        <w:t>меньшить</w:t>
      </w:r>
      <w:r w:rsidRPr="00544139">
        <w:rPr>
          <w:sz w:val="26"/>
          <w:szCs w:val="26"/>
        </w:rPr>
        <w:t xml:space="preserve"> привлечение кредитов от кредитных организаций на </w:t>
      </w:r>
      <w:r>
        <w:rPr>
          <w:sz w:val="26"/>
          <w:szCs w:val="26"/>
        </w:rPr>
        <w:t>80000,0</w:t>
      </w:r>
      <w:r w:rsidRPr="00544139">
        <w:rPr>
          <w:sz w:val="26"/>
          <w:szCs w:val="26"/>
        </w:rPr>
        <w:t xml:space="preserve"> тыс. рублей, сократить привлечение средств из остатка на счете бюджета города на начало </w:t>
      </w:r>
      <w:r w:rsidRPr="00AD64AD">
        <w:rPr>
          <w:sz w:val="26"/>
          <w:szCs w:val="26"/>
        </w:rPr>
        <w:t>года на 7517,5 тыс. рублей, увеличить доходы от продажи акций на 122000,0 тыс. рублей (ОАО «Гостиница «Вологда»). При этом данное увеличение не подтверждено прогнозным планом приватизации, согласно которому продажа данных акций предусмотрена в 2014 году;</w:t>
      </w:r>
    </w:p>
    <w:p w:rsidR="001F20F2" w:rsidRPr="00544139" w:rsidRDefault="001F20F2" w:rsidP="00AA6EA1">
      <w:pPr>
        <w:spacing w:line="276" w:lineRule="auto"/>
        <w:jc w:val="both"/>
        <w:rPr>
          <w:sz w:val="26"/>
          <w:szCs w:val="26"/>
        </w:rPr>
      </w:pPr>
      <w:r w:rsidRPr="00AD64AD">
        <w:rPr>
          <w:sz w:val="26"/>
          <w:szCs w:val="26"/>
        </w:rPr>
        <w:t xml:space="preserve">           на 2014 год уменьшить привлечение</w:t>
      </w:r>
      <w:r w:rsidRPr="00544139">
        <w:rPr>
          <w:sz w:val="26"/>
          <w:szCs w:val="26"/>
        </w:rPr>
        <w:t xml:space="preserve"> кредитов от кредитных организаций на 4</w:t>
      </w:r>
      <w:r>
        <w:rPr>
          <w:sz w:val="26"/>
          <w:szCs w:val="26"/>
        </w:rPr>
        <w:t>0000,0</w:t>
      </w:r>
      <w:r w:rsidRPr="00544139">
        <w:rPr>
          <w:sz w:val="26"/>
          <w:szCs w:val="26"/>
        </w:rPr>
        <w:t xml:space="preserve"> тыс. рублей, </w:t>
      </w:r>
      <w:r>
        <w:rPr>
          <w:sz w:val="26"/>
          <w:szCs w:val="26"/>
        </w:rPr>
        <w:t xml:space="preserve">доходы от продажи акций на 122000,0 тыс. рублей, увеличить </w:t>
      </w:r>
      <w:r w:rsidRPr="00544139">
        <w:rPr>
          <w:sz w:val="26"/>
          <w:szCs w:val="26"/>
        </w:rPr>
        <w:t>средств</w:t>
      </w:r>
      <w:r>
        <w:rPr>
          <w:sz w:val="26"/>
          <w:szCs w:val="26"/>
        </w:rPr>
        <w:t>а</w:t>
      </w:r>
      <w:r w:rsidRPr="00544139">
        <w:rPr>
          <w:sz w:val="26"/>
          <w:szCs w:val="26"/>
        </w:rPr>
        <w:t xml:space="preserve"> на погашение кредитов кредитных организаций на </w:t>
      </w:r>
      <w:r>
        <w:rPr>
          <w:sz w:val="26"/>
          <w:szCs w:val="26"/>
        </w:rPr>
        <w:t>80000,0</w:t>
      </w:r>
      <w:r w:rsidRPr="00544139">
        <w:rPr>
          <w:sz w:val="26"/>
          <w:szCs w:val="26"/>
        </w:rPr>
        <w:t xml:space="preserve"> тыс. рублей и привлечение средств из остатка на счете бюджета города на начало года на </w:t>
      </w:r>
      <w:r>
        <w:rPr>
          <w:sz w:val="26"/>
          <w:szCs w:val="26"/>
        </w:rPr>
        <w:t>3882,0</w:t>
      </w:r>
      <w:r w:rsidRPr="00544139">
        <w:rPr>
          <w:sz w:val="26"/>
          <w:szCs w:val="26"/>
        </w:rPr>
        <w:t xml:space="preserve"> тыс. рублей;</w:t>
      </w:r>
    </w:p>
    <w:p w:rsidR="001F20F2" w:rsidRPr="002941BB" w:rsidRDefault="001F20F2" w:rsidP="00AA6EA1">
      <w:pPr>
        <w:spacing w:line="276" w:lineRule="auto"/>
        <w:jc w:val="both"/>
        <w:rPr>
          <w:sz w:val="26"/>
          <w:szCs w:val="26"/>
          <w:highlight w:val="yellow"/>
        </w:rPr>
      </w:pPr>
      <w:r w:rsidRPr="00544139">
        <w:rPr>
          <w:sz w:val="26"/>
          <w:szCs w:val="26"/>
        </w:rPr>
        <w:t xml:space="preserve">          на 2015 год уменьшить привлечение кредитов от кредитных организаций на </w:t>
      </w:r>
      <w:r>
        <w:rPr>
          <w:sz w:val="26"/>
          <w:szCs w:val="26"/>
        </w:rPr>
        <w:t>210000,0</w:t>
      </w:r>
      <w:r w:rsidRPr="00544139">
        <w:rPr>
          <w:sz w:val="26"/>
          <w:szCs w:val="26"/>
        </w:rPr>
        <w:t xml:space="preserve"> тыс. рублей, увеличить средства на погашение кредитов кредитных организаций на 4</w:t>
      </w:r>
      <w:r>
        <w:rPr>
          <w:sz w:val="26"/>
          <w:szCs w:val="26"/>
        </w:rPr>
        <w:t>0000,0</w:t>
      </w:r>
      <w:r w:rsidRPr="00544139">
        <w:rPr>
          <w:sz w:val="26"/>
          <w:szCs w:val="26"/>
        </w:rPr>
        <w:t xml:space="preserve"> тыс. рублей и </w:t>
      </w:r>
      <w:r>
        <w:rPr>
          <w:sz w:val="26"/>
          <w:szCs w:val="26"/>
        </w:rPr>
        <w:t>уменьшить</w:t>
      </w:r>
      <w:r w:rsidRPr="00544139">
        <w:rPr>
          <w:sz w:val="26"/>
          <w:szCs w:val="26"/>
        </w:rPr>
        <w:t xml:space="preserve"> привлечение средств из остатка на счете бюджета города на начало года на </w:t>
      </w:r>
      <w:r>
        <w:rPr>
          <w:sz w:val="26"/>
          <w:szCs w:val="26"/>
        </w:rPr>
        <w:t>449,3</w:t>
      </w:r>
      <w:r w:rsidRPr="00544139">
        <w:rPr>
          <w:sz w:val="26"/>
          <w:szCs w:val="26"/>
        </w:rPr>
        <w:t xml:space="preserve"> тыс. рублей.           </w:t>
      </w:r>
    </w:p>
    <w:p w:rsidR="001F20F2" w:rsidRDefault="001F20F2" w:rsidP="008D4F6A">
      <w:pPr>
        <w:spacing w:line="276" w:lineRule="auto"/>
        <w:ind w:firstLine="709"/>
        <w:jc w:val="both"/>
        <w:rPr>
          <w:sz w:val="26"/>
          <w:szCs w:val="26"/>
        </w:rPr>
      </w:pPr>
      <w:r w:rsidRPr="008D4F6A">
        <w:rPr>
          <w:b/>
          <w:i/>
          <w:sz w:val="26"/>
          <w:szCs w:val="26"/>
        </w:rPr>
        <w:t xml:space="preserve">Расходы </w:t>
      </w:r>
      <w:r w:rsidRPr="008D4F6A">
        <w:rPr>
          <w:sz w:val="26"/>
          <w:szCs w:val="26"/>
        </w:rPr>
        <w:t xml:space="preserve">бюджета города на </w:t>
      </w:r>
      <w:r w:rsidRPr="008D4F6A">
        <w:rPr>
          <w:b/>
          <w:i/>
          <w:sz w:val="26"/>
          <w:szCs w:val="26"/>
        </w:rPr>
        <w:t xml:space="preserve">2013 </w:t>
      </w:r>
      <w:r w:rsidRPr="008D4F6A">
        <w:rPr>
          <w:sz w:val="26"/>
          <w:szCs w:val="26"/>
        </w:rPr>
        <w:t xml:space="preserve">год предлагается увеличить на </w:t>
      </w:r>
      <w:r w:rsidRPr="008D4F6A">
        <w:rPr>
          <w:b/>
          <w:i/>
          <w:sz w:val="26"/>
          <w:szCs w:val="26"/>
        </w:rPr>
        <w:t>577079,4</w:t>
      </w:r>
      <w:r w:rsidRPr="008D4F6A">
        <w:rPr>
          <w:sz w:val="26"/>
          <w:szCs w:val="26"/>
        </w:rPr>
        <w:t xml:space="preserve"> тыс. рублей, из них за счет безвозмездных поступлений от других бюджетов на 394247,9 тыс. </w:t>
      </w:r>
      <w:r w:rsidRPr="000E5DDB">
        <w:rPr>
          <w:sz w:val="26"/>
          <w:szCs w:val="26"/>
        </w:rPr>
        <w:t>рублей</w:t>
      </w:r>
      <w:r>
        <w:rPr>
          <w:sz w:val="26"/>
          <w:szCs w:val="26"/>
        </w:rPr>
        <w:t>.</w:t>
      </w:r>
    </w:p>
    <w:p w:rsidR="001F20F2" w:rsidRPr="008D4F6A" w:rsidRDefault="001F20F2" w:rsidP="008D4F6A">
      <w:pPr>
        <w:spacing w:line="276" w:lineRule="auto"/>
        <w:ind w:firstLine="709"/>
        <w:jc w:val="both"/>
        <w:rPr>
          <w:sz w:val="26"/>
          <w:szCs w:val="26"/>
        </w:rPr>
      </w:pPr>
      <w:r>
        <w:rPr>
          <w:sz w:val="26"/>
          <w:szCs w:val="26"/>
        </w:rPr>
        <w:t>З</w:t>
      </w:r>
      <w:r w:rsidRPr="000E5DDB">
        <w:rPr>
          <w:sz w:val="26"/>
          <w:szCs w:val="26"/>
        </w:rPr>
        <w:t>а</w:t>
      </w:r>
      <w:r w:rsidRPr="008D4F6A">
        <w:rPr>
          <w:sz w:val="26"/>
          <w:szCs w:val="26"/>
        </w:rPr>
        <w:t xml:space="preserve"> счет собственных средств бюджета города </w:t>
      </w:r>
      <w:r>
        <w:rPr>
          <w:sz w:val="26"/>
          <w:szCs w:val="26"/>
        </w:rPr>
        <w:t xml:space="preserve">предлагается увеличить расходы </w:t>
      </w:r>
      <w:r w:rsidRPr="008D4F6A">
        <w:rPr>
          <w:sz w:val="26"/>
          <w:szCs w:val="26"/>
        </w:rPr>
        <w:t xml:space="preserve">на </w:t>
      </w:r>
      <w:r>
        <w:rPr>
          <w:sz w:val="26"/>
          <w:szCs w:val="26"/>
        </w:rPr>
        <w:t>207882,5</w:t>
      </w:r>
      <w:r w:rsidRPr="008D4F6A">
        <w:rPr>
          <w:sz w:val="26"/>
          <w:szCs w:val="26"/>
        </w:rPr>
        <w:t xml:space="preserve"> тыс. рублей</w:t>
      </w:r>
      <w:r>
        <w:rPr>
          <w:sz w:val="26"/>
          <w:szCs w:val="26"/>
        </w:rPr>
        <w:t>. П</w:t>
      </w:r>
      <w:r w:rsidRPr="008D4F6A">
        <w:rPr>
          <w:sz w:val="26"/>
          <w:szCs w:val="26"/>
        </w:rPr>
        <w:t xml:space="preserve">ри этом предлагается выделить средства, как на </w:t>
      </w:r>
      <w:r w:rsidRPr="008D4F6A">
        <w:rPr>
          <w:sz w:val="26"/>
          <w:szCs w:val="26"/>
        </w:rPr>
        <w:lastRenderedPageBreak/>
        <w:t>финансирование новых расходных обязательств, так и на увеличение действующих. Источниками увеличения расходов проектом предусмотрены сокращение расходов по отдельным статьям на 25051,0 тыс. рублей, увеличение налоговых и неналоговых доходов на 148349,0 тыс. рублей, увеличение дефицита бюджета на 34482,5 тыс. рублей, что не соответствует пункту 2 статьи 83 Бюджетного кодекса РФ, согласно которому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1F20F2" w:rsidRPr="00633E97" w:rsidRDefault="001F20F2" w:rsidP="00AA6EA1">
      <w:pPr>
        <w:spacing w:line="276" w:lineRule="auto"/>
        <w:ind w:firstLine="709"/>
        <w:jc w:val="both"/>
        <w:rPr>
          <w:sz w:val="26"/>
          <w:szCs w:val="26"/>
        </w:rPr>
      </w:pPr>
      <w:r w:rsidRPr="00D72FFC">
        <w:rPr>
          <w:sz w:val="26"/>
          <w:szCs w:val="26"/>
        </w:rPr>
        <w:t xml:space="preserve">В составе материалов к проекту решения представлены выписки из протоколов заседания Комиссии по повышению результативности бюджетных расходов, переписка главных распорядителей, получателей бюджетных средств, </w:t>
      </w:r>
      <w:r w:rsidRPr="009C42FC">
        <w:rPr>
          <w:sz w:val="26"/>
          <w:szCs w:val="26"/>
        </w:rPr>
        <w:t>структурных подразделений Администрации</w:t>
      </w:r>
      <w:r w:rsidRPr="00D72FFC">
        <w:rPr>
          <w:sz w:val="26"/>
          <w:szCs w:val="26"/>
        </w:rPr>
        <w:t xml:space="preserve"> города, проекты постановлений Администрации города по внесению изменений в муниципальные целевые программы</w:t>
      </w:r>
      <w:r>
        <w:rPr>
          <w:sz w:val="26"/>
          <w:szCs w:val="26"/>
        </w:rPr>
        <w:t>, уведомления об изменении бюджетных ассигнований по межбюджетным трансфертам</w:t>
      </w:r>
      <w:r w:rsidRPr="00D72FFC">
        <w:rPr>
          <w:sz w:val="26"/>
          <w:szCs w:val="26"/>
        </w:rPr>
        <w:t xml:space="preserve">. </w:t>
      </w:r>
      <w:r w:rsidRPr="00633E97">
        <w:rPr>
          <w:sz w:val="26"/>
          <w:szCs w:val="26"/>
        </w:rPr>
        <w:t>В нарушение пункта 26 Положения о бюджетном процессе в городе Вологде расчеты и подробное обоснование причин изменения показателей бюджета представлены</w:t>
      </w:r>
      <w:r>
        <w:rPr>
          <w:sz w:val="26"/>
          <w:szCs w:val="26"/>
        </w:rPr>
        <w:t xml:space="preserve"> не в полном объеме</w:t>
      </w:r>
      <w:r w:rsidRPr="00633E97">
        <w:rPr>
          <w:sz w:val="26"/>
          <w:szCs w:val="26"/>
        </w:rPr>
        <w:t>,</w:t>
      </w:r>
      <w:r>
        <w:rPr>
          <w:sz w:val="26"/>
          <w:szCs w:val="26"/>
        </w:rPr>
        <w:t xml:space="preserve"> в частности</w:t>
      </w:r>
      <w:r w:rsidRPr="00633E97">
        <w:rPr>
          <w:sz w:val="26"/>
          <w:szCs w:val="26"/>
        </w:rPr>
        <w:t>:</w:t>
      </w:r>
    </w:p>
    <w:p w:rsidR="001F20F2" w:rsidRPr="00AD64AD" w:rsidRDefault="001F20F2" w:rsidP="00AA6EA1">
      <w:pPr>
        <w:spacing w:line="276" w:lineRule="auto"/>
        <w:ind w:firstLine="709"/>
        <w:jc w:val="both"/>
        <w:rPr>
          <w:sz w:val="26"/>
          <w:szCs w:val="26"/>
        </w:rPr>
      </w:pPr>
      <w:r w:rsidRPr="00633E97">
        <w:rPr>
          <w:sz w:val="26"/>
          <w:szCs w:val="26"/>
        </w:rPr>
        <w:t xml:space="preserve">- на заседании Комиссии по повышению результативности бюджетных расходов (протокол от 18.03.2013 №5-К) </w:t>
      </w:r>
      <w:r>
        <w:rPr>
          <w:sz w:val="26"/>
          <w:szCs w:val="26"/>
        </w:rPr>
        <w:t xml:space="preserve"> в целях исполнения Указа Президента РФ от 07.05.2012 №597 </w:t>
      </w:r>
      <w:r w:rsidRPr="00633E97">
        <w:rPr>
          <w:sz w:val="26"/>
          <w:szCs w:val="26"/>
        </w:rPr>
        <w:t xml:space="preserve">утверждены новые нормативы на оказание муниципальной услуги «Организация предоставления общедоступного бесплатного дошкольного образования и воспитания детей», </w:t>
      </w:r>
      <w:r>
        <w:rPr>
          <w:sz w:val="26"/>
          <w:szCs w:val="26"/>
        </w:rPr>
        <w:t>которые</w:t>
      </w:r>
      <w:r w:rsidRPr="00633E97">
        <w:rPr>
          <w:sz w:val="26"/>
          <w:szCs w:val="26"/>
        </w:rPr>
        <w:t xml:space="preserve"> в составе материалов не приложены</w:t>
      </w:r>
      <w:r>
        <w:rPr>
          <w:sz w:val="26"/>
          <w:szCs w:val="26"/>
        </w:rPr>
        <w:t xml:space="preserve">. </w:t>
      </w:r>
      <w:r w:rsidRPr="00AD64AD">
        <w:rPr>
          <w:sz w:val="26"/>
          <w:szCs w:val="26"/>
        </w:rPr>
        <w:t>Субсидии бюджетным учреждениям на финансовое обеспечение муниципального задания увеличены за счет собственных средств на 8839,3 тыс. рублей, областного бюджета на 149875,3 тыс. рублей;</w:t>
      </w:r>
    </w:p>
    <w:p w:rsidR="001F20F2" w:rsidRDefault="001F20F2" w:rsidP="00AA6EA1">
      <w:pPr>
        <w:spacing w:line="276" w:lineRule="auto"/>
        <w:ind w:firstLine="709"/>
        <w:jc w:val="both"/>
        <w:rPr>
          <w:sz w:val="26"/>
          <w:szCs w:val="26"/>
        </w:rPr>
      </w:pPr>
      <w:r w:rsidRPr="00AD64AD">
        <w:rPr>
          <w:sz w:val="26"/>
          <w:szCs w:val="26"/>
        </w:rPr>
        <w:t>- предлагается выделение субсидий</w:t>
      </w:r>
      <w:r>
        <w:rPr>
          <w:sz w:val="26"/>
          <w:szCs w:val="26"/>
        </w:rPr>
        <w:t xml:space="preserve"> на иные цели МАУ «Резной палисад» в сумме 5508,2 тыс. рублей, МБУК «ГДК» на проведение торжественного мероприятия, посвященного празднику труда, в сумме 250,0 тыс. рублей. Сметы, упомянутые в протоколах </w:t>
      </w:r>
      <w:r w:rsidRPr="00D72FFC">
        <w:rPr>
          <w:sz w:val="26"/>
          <w:szCs w:val="26"/>
        </w:rPr>
        <w:t>засе</w:t>
      </w:r>
      <w:r>
        <w:rPr>
          <w:sz w:val="26"/>
          <w:szCs w:val="26"/>
        </w:rPr>
        <w:t>даний</w:t>
      </w:r>
      <w:r w:rsidRPr="00D72FFC">
        <w:rPr>
          <w:sz w:val="26"/>
          <w:szCs w:val="26"/>
        </w:rPr>
        <w:t xml:space="preserve"> Комиссии по повышению результативности бюджетных расходов</w:t>
      </w:r>
      <w:r>
        <w:rPr>
          <w:sz w:val="26"/>
          <w:szCs w:val="26"/>
        </w:rPr>
        <w:t xml:space="preserve"> от 22.03.2013 №6-К и от 25.03.2013 №7-К,</w:t>
      </w:r>
      <w:r w:rsidRPr="000B7445">
        <w:rPr>
          <w:sz w:val="26"/>
          <w:szCs w:val="26"/>
        </w:rPr>
        <w:t xml:space="preserve"> </w:t>
      </w:r>
      <w:r>
        <w:rPr>
          <w:sz w:val="26"/>
          <w:szCs w:val="26"/>
        </w:rPr>
        <w:t>не приложены.</w:t>
      </w:r>
    </w:p>
    <w:p w:rsidR="001F20F2" w:rsidRPr="002301C0" w:rsidRDefault="001F20F2" w:rsidP="00C80041">
      <w:pPr>
        <w:autoSpaceDE w:val="0"/>
        <w:autoSpaceDN w:val="0"/>
        <w:adjustRightInd w:val="0"/>
        <w:spacing w:line="276" w:lineRule="auto"/>
        <w:ind w:firstLine="540"/>
        <w:jc w:val="both"/>
        <w:rPr>
          <w:sz w:val="26"/>
          <w:szCs w:val="26"/>
        </w:rPr>
      </w:pPr>
      <w:r w:rsidRPr="00CC6282">
        <w:rPr>
          <w:sz w:val="26"/>
          <w:szCs w:val="26"/>
        </w:rPr>
        <w:tab/>
      </w:r>
      <w:r w:rsidRPr="00947C3F">
        <w:rPr>
          <w:sz w:val="26"/>
          <w:szCs w:val="26"/>
        </w:rPr>
        <w:t>Проектом решения предполагается по целевой статье 5050057 «</w:t>
      </w:r>
      <w:proofErr w:type="spellStart"/>
      <w:r w:rsidRPr="00947C3F">
        <w:rPr>
          <w:sz w:val="26"/>
          <w:szCs w:val="26"/>
        </w:rPr>
        <w:t>Софинансирование</w:t>
      </w:r>
      <w:proofErr w:type="spellEnd"/>
      <w:r w:rsidRPr="00947C3F">
        <w:rPr>
          <w:sz w:val="26"/>
          <w:szCs w:val="26"/>
        </w:rPr>
        <w:t xml:space="preserve"> мероприятий по приспособлению жилых помещений и прилегающих к ним территорий, обустройству объектов благоустройства к нуждам инвалидов» выделить бюджетные ассигнования в сумме 18,6 тыс. рублей (в размере 5%) в целях выполнения условий предоставления субсидии из областного бюджета на реализации долгосрочной целевой программы «</w:t>
      </w:r>
      <w:proofErr w:type="spellStart"/>
      <w:r w:rsidRPr="00947C3F">
        <w:rPr>
          <w:sz w:val="26"/>
          <w:szCs w:val="26"/>
        </w:rPr>
        <w:t>Безбарьерная</w:t>
      </w:r>
      <w:proofErr w:type="spellEnd"/>
      <w:r w:rsidRPr="00947C3F">
        <w:rPr>
          <w:sz w:val="26"/>
          <w:szCs w:val="26"/>
        </w:rPr>
        <w:t xml:space="preserve"> среда» в сумме 352,8 тыс. рублей. В соответствии с Правилами предоставления и расходования субсидий на реализацию мероприятий по обеспечению доступности для инвалидов среды </w:t>
      </w:r>
      <w:r w:rsidRPr="00947C3F">
        <w:rPr>
          <w:sz w:val="26"/>
          <w:szCs w:val="26"/>
        </w:rPr>
        <w:lastRenderedPageBreak/>
        <w:t>жизнедеятельности в рамках долгосрочной целевой программы «</w:t>
      </w:r>
      <w:proofErr w:type="spellStart"/>
      <w:r w:rsidRPr="00947C3F">
        <w:rPr>
          <w:sz w:val="26"/>
          <w:szCs w:val="26"/>
        </w:rPr>
        <w:t>Безбарьерная</w:t>
      </w:r>
      <w:proofErr w:type="spellEnd"/>
      <w:r w:rsidRPr="00947C3F">
        <w:rPr>
          <w:sz w:val="26"/>
          <w:szCs w:val="26"/>
        </w:rPr>
        <w:t xml:space="preserve"> среда» на 2010 - 2014 годы, утвержденными постановлением Правительства Вологодской области от 31.10.2012 N 1305, размер долевого финансирования мероприятий за счет средств местного бюджета не установлен, расчета потребности в данных средствах не </w:t>
      </w:r>
      <w:r w:rsidRPr="002301C0">
        <w:rPr>
          <w:sz w:val="26"/>
          <w:szCs w:val="26"/>
        </w:rPr>
        <w:t>предоставлено.</w:t>
      </w:r>
    </w:p>
    <w:p w:rsidR="001F20F2" w:rsidRPr="002301C0" w:rsidRDefault="001F20F2" w:rsidP="00AA607C">
      <w:pPr>
        <w:autoSpaceDE w:val="0"/>
        <w:autoSpaceDN w:val="0"/>
        <w:adjustRightInd w:val="0"/>
        <w:spacing w:line="276" w:lineRule="auto"/>
        <w:ind w:firstLine="709"/>
        <w:jc w:val="both"/>
        <w:rPr>
          <w:sz w:val="26"/>
          <w:szCs w:val="26"/>
          <w:lang w:eastAsia="en-US"/>
        </w:rPr>
      </w:pPr>
      <w:r w:rsidRPr="002301C0">
        <w:rPr>
          <w:sz w:val="26"/>
          <w:szCs w:val="26"/>
          <w:lang w:eastAsia="en-US"/>
        </w:rPr>
        <w:t>Проектом решения предусматривается увеличение субсидий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на 50041,8 тыс. рублей. Общий объем данных субсидий предлагается утвердить в сумме 81041,8 тыс. рублей. При этом в приложениях к Бюджету по расходам данные субсидии отражены по трем целевым статьям, то есть по видам субсидий, отраженным в пункте 3.4.2. текстовой части Бюджета. Таким образом, учтены предложения Контрольно-счетной палаты и требования Прокуратуры города.</w:t>
      </w:r>
    </w:p>
    <w:p w:rsidR="001F20F2" w:rsidRPr="002301C0" w:rsidRDefault="001F20F2" w:rsidP="00AA607C">
      <w:pPr>
        <w:autoSpaceDE w:val="0"/>
        <w:autoSpaceDN w:val="0"/>
        <w:adjustRightInd w:val="0"/>
        <w:spacing w:line="276" w:lineRule="auto"/>
        <w:ind w:firstLine="709"/>
        <w:jc w:val="both"/>
        <w:rPr>
          <w:sz w:val="26"/>
          <w:szCs w:val="26"/>
          <w:lang w:eastAsia="en-US"/>
        </w:rPr>
      </w:pPr>
      <w:r w:rsidRPr="002301C0">
        <w:rPr>
          <w:sz w:val="26"/>
          <w:szCs w:val="26"/>
          <w:lang w:eastAsia="en-US"/>
        </w:rPr>
        <w:t>Увеличение расходов связано с включением дополнительного перечня маршрутов, перевозка по которым будет субсидироваться. В материалах к проекту не отражено в каком порядке осуществлен выбор данных маршрутов и в соответствии с каким нормативным актом. Из расчета потребности в дополнительных финансовых средствах, представленного в материалах к проекту на сумму 50041,8 тыс. рублей, следует, что данная сумма необходима для компенсации затрат перевозчику по 5 дополнительным маршрутам в размере от 21% до 69,4% от предполагаемой стоимости услуг по перевозке, рассчитанной по нормативу стоимости 1 место-километра, установленному в</w:t>
      </w:r>
      <w:r w:rsidRPr="002301C0">
        <w:rPr>
          <w:b/>
          <w:bCs/>
          <w:sz w:val="26"/>
          <w:szCs w:val="26"/>
          <w:lang w:eastAsia="en-US"/>
        </w:rPr>
        <w:t xml:space="preserve"> </w:t>
      </w:r>
      <w:r w:rsidRPr="002301C0">
        <w:rPr>
          <w:sz w:val="26"/>
          <w:szCs w:val="26"/>
          <w:lang w:eastAsia="en-US"/>
        </w:rPr>
        <w:t xml:space="preserve">пункте 3 Приложения №18 к Бюджету. </w:t>
      </w:r>
    </w:p>
    <w:p w:rsidR="001F20F2" w:rsidRPr="002301C0" w:rsidRDefault="001F20F2" w:rsidP="00AA607C">
      <w:pPr>
        <w:autoSpaceDE w:val="0"/>
        <w:autoSpaceDN w:val="0"/>
        <w:adjustRightInd w:val="0"/>
        <w:spacing w:line="276" w:lineRule="auto"/>
        <w:ind w:firstLine="709"/>
        <w:jc w:val="both"/>
        <w:rPr>
          <w:sz w:val="26"/>
          <w:szCs w:val="26"/>
          <w:lang w:eastAsia="en-US"/>
        </w:rPr>
      </w:pPr>
      <w:r w:rsidRPr="002301C0">
        <w:rPr>
          <w:sz w:val="26"/>
          <w:szCs w:val="26"/>
          <w:lang w:eastAsia="en-US"/>
        </w:rPr>
        <w:t xml:space="preserve">Вместе с тем, учитывая, что субсидии выделяются на обеспечение равной доступности услуг общественного транспорта на территории муниципального образования «Город Вологда» </w:t>
      </w:r>
      <w:r w:rsidRPr="002301C0">
        <w:rPr>
          <w:sz w:val="26"/>
          <w:szCs w:val="26"/>
          <w:u w:val="single"/>
          <w:lang w:eastAsia="en-US"/>
        </w:rPr>
        <w:t>для отдельных категорий граждан</w:t>
      </w:r>
      <w:r w:rsidRPr="002301C0">
        <w:rPr>
          <w:sz w:val="26"/>
          <w:szCs w:val="26"/>
          <w:lang w:eastAsia="en-US"/>
        </w:rPr>
        <w:t>, то есть в качестве мер социальной поддержки, основанием для выделения бюджетных средств на эти цели должен являться муниципальный нормативный акт о предоставлении мер социальной поддержки. Такой акт в материалах к проекту не представлен.</w:t>
      </w:r>
    </w:p>
    <w:p w:rsidR="001F20F2" w:rsidRPr="002301C0" w:rsidRDefault="001F20F2" w:rsidP="00AA607C">
      <w:pPr>
        <w:autoSpaceDE w:val="0"/>
        <w:autoSpaceDN w:val="0"/>
        <w:adjustRightInd w:val="0"/>
        <w:spacing w:line="276" w:lineRule="auto"/>
        <w:ind w:firstLine="709"/>
        <w:jc w:val="both"/>
        <w:rPr>
          <w:sz w:val="26"/>
          <w:szCs w:val="26"/>
        </w:rPr>
      </w:pPr>
      <w:r w:rsidRPr="002301C0">
        <w:rPr>
          <w:sz w:val="26"/>
          <w:szCs w:val="26"/>
        </w:rPr>
        <w:t xml:space="preserve">Кроме того, вопросы организации транспортного обслуживания населения на территории муниципального образования "Город Вологда" регламентируются Положением, утвержденным решением Вологодской городской Думы от 28.10.2004 года № 132, которое ни в числе мероприятий, ни в числе полномочий заказчика пассажирских перевозок не предусматривает предоставление субсидий транспортным организациям и (или) индивидуальным предпринимателям на цели, указанные в проекте. </w:t>
      </w:r>
    </w:p>
    <w:p w:rsidR="001F20F2" w:rsidRPr="002301C0" w:rsidRDefault="001F20F2" w:rsidP="00AA607C">
      <w:pPr>
        <w:autoSpaceDE w:val="0"/>
        <w:autoSpaceDN w:val="0"/>
        <w:adjustRightInd w:val="0"/>
        <w:spacing w:line="276" w:lineRule="auto"/>
        <w:ind w:firstLine="709"/>
        <w:jc w:val="both"/>
        <w:rPr>
          <w:sz w:val="26"/>
          <w:szCs w:val="26"/>
        </w:rPr>
      </w:pPr>
      <w:r w:rsidRPr="002301C0">
        <w:rPr>
          <w:sz w:val="26"/>
          <w:szCs w:val="26"/>
        </w:rPr>
        <w:t xml:space="preserve">Представленный к проекту расчет дополнительной потребности в средствах бюджета на компенсацию затрат перевозчикам свидетельствует о недостаточности выручки, получаемой перевозчиками исходя из тарифа, установленного Администрацией города в рамках реализации государственного полномочия по установлению подлежащих государственному регулированию цен (тарифов) в соответствии с законодательством Российской Федерации на услуги по перевозке пассажиров и багажа всеми видами общественного транспорта городского, </w:t>
      </w:r>
      <w:r w:rsidRPr="002301C0">
        <w:rPr>
          <w:sz w:val="26"/>
          <w:szCs w:val="26"/>
        </w:rPr>
        <w:lastRenderedPageBreak/>
        <w:t xml:space="preserve">внутриобластного (пригородного и междугородного) сообщения (кроме железнодорожного) в границах соответствующего муниципального образования, переданного в соответствии с законом Вологодской области от 05.10.2006 № 1501-ОЗ. Финансовое обеспечение указанных полномочий в силу части 5 статьи 19 закона </w:t>
      </w:r>
      <w:r>
        <w:rPr>
          <w:sz w:val="26"/>
          <w:szCs w:val="26"/>
        </w:rPr>
        <w:t xml:space="preserve">     </w:t>
      </w:r>
      <w:r w:rsidRPr="002301C0">
        <w:rPr>
          <w:sz w:val="26"/>
          <w:szCs w:val="26"/>
        </w:rPr>
        <w:t xml:space="preserve">№ 131-ФЗ осуществляется только за счет предоставляемых местным бюджетам субвенций из соответствующих бюджетов. При этом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 В соответствии с частью 8 статьи 68 Устава муниципального образования "Город Вологда" материальные ресурсы и финансовые средства муниципального образования "Город Вологда" могут быть дополнительно направлены для осуществления переданных в установленном порядке отдельных государственных полномочий в случае отсутствия муниципального долга и дефицита бюджета города Вологды. В соответствии с решением о бюджете верхний предел муниципального долга составляет на 01 января 2014 года 1622024,1 тыс. рублей, дефицит бюджета в 2013 году - 424575,9 тыс. рублей (10,4%). </w:t>
      </w:r>
    </w:p>
    <w:p w:rsidR="001F20F2" w:rsidRPr="002301C0" w:rsidRDefault="001F20F2" w:rsidP="00AA607C">
      <w:pPr>
        <w:autoSpaceDE w:val="0"/>
        <w:autoSpaceDN w:val="0"/>
        <w:adjustRightInd w:val="0"/>
        <w:spacing w:line="276" w:lineRule="auto"/>
        <w:jc w:val="both"/>
        <w:rPr>
          <w:sz w:val="26"/>
          <w:szCs w:val="26"/>
        </w:rPr>
      </w:pPr>
      <w:r w:rsidRPr="002301C0">
        <w:rPr>
          <w:sz w:val="26"/>
          <w:szCs w:val="26"/>
        </w:rPr>
        <w:tab/>
        <w:t xml:space="preserve">Таким образом, инициатором проекта не представлено правовых оснований, подтверждающих законность и целесообразность расходов бюджета города на предоставление </w:t>
      </w:r>
      <w:r w:rsidRPr="002301C0">
        <w:rPr>
          <w:sz w:val="26"/>
          <w:szCs w:val="26"/>
          <w:lang w:eastAsia="en-US"/>
        </w:rPr>
        <w:t>субсидий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w:t>
      </w:r>
    </w:p>
    <w:p w:rsidR="001F20F2" w:rsidRPr="002301C0" w:rsidRDefault="001F20F2" w:rsidP="001864CF">
      <w:pPr>
        <w:autoSpaceDE w:val="0"/>
        <w:autoSpaceDN w:val="0"/>
        <w:adjustRightInd w:val="0"/>
        <w:spacing w:line="276" w:lineRule="auto"/>
        <w:ind w:firstLine="540"/>
        <w:jc w:val="both"/>
        <w:rPr>
          <w:sz w:val="26"/>
          <w:szCs w:val="26"/>
        </w:rPr>
      </w:pPr>
      <w:r w:rsidRPr="002301C0">
        <w:rPr>
          <w:sz w:val="26"/>
          <w:szCs w:val="26"/>
        </w:rPr>
        <w:t xml:space="preserve">Проектом предполагается уменьшить бюджетные ассигнования на исполнение муниципальных гарантий по факту исполнения обязательств принципалами на 11657,1 тыс. рублей, с 123861,5 тыс. рублей до 112204,4 тыс. рублей. </w:t>
      </w:r>
    </w:p>
    <w:p w:rsidR="001F20F2" w:rsidRPr="00E9356D" w:rsidRDefault="001F20F2" w:rsidP="00F334E2">
      <w:pPr>
        <w:spacing w:line="276" w:lineRule="auto"/>
        <w:ind w:firstLine="567"/>
        <w:jc w:val="both"/>
        <w:rPr>
          <w:sz w:val="26"/>
          <w:szCs w:val="26"/>
        </w:rPr>
      </w:pPr>
      <w:r w:rsidRPr="002301C0">
        <w:rPr>
          <w:b/>
          <w:i/>
          <w:sz w:val="26"/>
          <w:szCs w:val="26"/>
        </w:rPr>
        <w:t xml:space="preserve">Расходы </w:t>
      </w:r>
      <w:r w:rsidRPr="002301C0">
        <w:rPr>
          <w:sz w:val="26"/>
          <w:szCs w:val="26"/>
        </w:rPr>
        <w:t xml:space="preserve">бюджета города на </w:t>
      </w:r>
      <w:r w:rsidRPr="002301C0">
        <w:rPr>
          <w:b/>
          <w:i/>
          <w:sz w:val="26"/>
          <w:szCs w:val="26"/>
        </w:rPr>
        <w:t xml:space="preserve">2014 </w:t>
      </w:r>
      <w:r w:rsidRPr="002301C0">
        <w:rPr>
          <w:sz w:val="26"/>
          <w:szCs w:val="26"/>
        </w:rPr>
        <w:t xml:space="preserve">год предлагается увеличить на </w:t>
      </w:r>
      <w:r w:rsidRPr="002301C0">
        <w:rPr>
          <w:b/>
          <w:i/>
          <w:sz w:val="26"/>
          <w:szCs w:val="26"/>
        </w:rPr>
        <w:t>220699,1</w:t>
      </w:r>
      <w:r w:rsidRPr="002301C0">
        <w:rPr>
          <w:sz w:val="26"/>
          <w:szCs w:val="26"/>
        </w:rPr>
        <w:t xml:space="preserve"> тыс. рублей, на </w:t>
      </w:r>
      <w:r w:rsidRPr="002301C0">
        <w:rPr>
          <w:b/>
          <w:i/>
          <w:sz w:val="26"/>
          <w:szCs w:val="26"/>
        </w:rPr>
        <w:t>2015</w:t>
      </w:r>
      <w:r w:rsidRPr="002301C0">
        <w:rPr>
          <w:sz w:val="26"/>
          <w:szCs w:val="26"/>
        </w:rPr>
        <w:t xml:space="preserve"> год - на </w:t>
      </w:r>
      <w:r w:rsidRPr="002301C0">
        <w:rPr>
          <w:b/>
          <w:i/>
          <w:sz w:val="26"/>
          <w:szCs w:val="26"/>
        </w:rPr>
        <w:t xml:space="preserve">146061,4 </w:t>
      </w:r>
      <w:r w:rsidRPr="002301C0">
        <w:rPr>
          <w:sz w:val="26"/>
          <w:szCs w:val="26"/>
        </w:rPr>
        <w:t>тыс. рублей. Объем</w:t>
      </w:r>
      <w:r w:rsidRPr="002301C0">
        <w:rPr>
          <w:i/>
          <w:sz w:val="26"/>
          <w:szCs w:val="26"/>
        </w:rPr>
        <w:t xml:space="preserve"> условно утвержденных расходов</w:t>
      </w:r>
      <w:r w:rsidRPr="002301C0">
        <w:rPr>
          <w:sz w:val="26"/>
          <w:szCs w:val="26"/>
        </w:rPr>
        <w:t xml:space="preserve"> в 2014-2015 годах не меняется (151500,0 тыс. рублей и 309800,0 тыс. рублей соответственно). Удельный вес их в общем объеме расходов снижается и в 2014 году составит 2,42%, в 2015 году – 4,91%, что не соответствует положениям статьи 184.1 Бюджетного кодекса РФ (не менее 2,5% на первый год планового периода и не менее 5% на второй год планового периода).</w:t>
      </w:r>
    </w:p>
    <w:p w:rsidR="001F20F2" w:rsidRDefault="001F20F2" w:rsidP="00947C3F">
      <w:pPr>
        <w:spacing w:line="276" w:lineRule="auto"/>
        <w:ind w:firstLine="709"/>
        <w:jc w:val="both"/>
        <w:rPr>
          <w:sz w:val="26"/>
          <w:szCs w:val="26"/>
        </w:rPr>
      </w:pPr>
      <w:r w:rsidRPr="00947C3F">
        <w:rPr>
          <w:sz w:val="26"/>
          <w:szCs w:val="26"/>
        </w:rPr>
        <w:t>Предлагается увеличение расходов на реализацию</w:t>
      </w:r>
      <w:r w:rsidRPr="007C0255">
        <w:rPr>
          <w:sz w:val="26"/>
          <w:szCs w:val="26"/>
        </w:rPr>
        <w:t xml:space="preserve"> </w:t>
      </w:r>
      <w:r w:rsidRPr="00F334E2">
        <w:rPr>
          <w:b/>
          <w:i/>
          <w:sz w:val="26"/>
          <w:szCs w:val="26"/>
        </w:rPr>
        <w:t>муниципальных</w:t>
      </w:r>
      <w:r w:rsidRPr="00F334E2">
        <w:rPr>
          <w:b/>
          <w:sz w:val="26"/>
          <w:szCs w:val="26"/>
        </w:rPr>
        <w:t xml:space="preserve"> </w:t>
      </w:r>
      <w:r w:rsidRPr="00F334E2">
        <w:rPr>
          <w:b/>
          <w:i/>
          <w:sz w:val="26"/>
          <w:szCs w:val="26"/>
        </w:rPr>
        <w:t>целевых</w:t>
      </w:r>
      <w:r w:rsidRPr="007C0255">
        <w:rPr>
          <w:i/>
          <w:sz w:val="26"/>
          <w:szCs w:val="26"/>
        </w:rPr>
        <w:t xml:space="preserve"> </w:t>
      </w:r>
      <w:r w:rsidRPr="00F334E2">
        <w:rPr>
          <w:b/>
          <w:i/>
          <w:sz w:val="26"/>
          <w:szCs w:val="26"/>
        </w:rPr>
        <w:t>программ</w:t>
      </w:r>
      <w:r w:rsidRPr="007C0255">
        <w:rPr>
          <w:sz w:val="26"/>
          <w:szCs w:val="26"/>
        </w:rPr>
        <w:t xml:space="preserve"> в 2013 году на 352087,0 тыс. рублей (увеличение по 6 программам, уменьшение по 1</w:t>
      </w:r>
      <w:r>
        <w:rPr>
          <w:sz w:val="26"/>
          <w:szCs w:val="26"/>
        </w:rPr>
        <w:t xml:space="preserve"> программе</w:t>
      </w:r>
      <w:r w:rsidRPr="007C0255">
        <w:rPr>
          <w:sz w:val="26"/>
          <w:szCs w:val="26"/>
        </w:rPr>
        <w:t>), в 2014 году - на 3</w:t>
      </w:r>
      <w:r>
        <w:rPr>
          <w:sz w:val="26"/>
          <w:szCs w:val="26"/>
        </w:rPr>
        <w:t>54814,9</w:t>
      </w:r>
      <w:r w:rsidRPr="007C0255">
        <w:rPr>
          <w:sz w:val="26"/>
          <w:szCs w:val="26"/>
        </w:rPr>
        <w:t xml:space="preserve"> тыс. рублей (</w:t>
      </w:r>
      <w:r>
        <w:rPr>
          <w:sz w:val="26"/>
          <w:szCs w:val="26"/>
        </w:rPr>
        <w:t>увеличение по 2</w:t>
      </w:r>
      <w:r w:rsidRPr="007C0255">
        <w:rPr>
          <w:sz w:val="26"/>
          <w:szCs w:val="26"/>
        </w:rPr>
        <w:t xml:space="preserve"> программа</w:t>
      </w:r>
      <w:r>
        <w:rPr>
          <w:sz w:val="26"/>
          <w:szCs w:val="26"/>
        </w:rPr>
        <w:t>м, 1 программа исключена из перечня</w:t>
      </w:r>
      <w:r w:rsidRPr="007C0255">
        <w:rPr>
          <w:sz w:val="26"/>
          <w:szCs w:val="26"/>
        </w:rPr>
        <w:t xml:space="preserve">), в 2015 году – на </w:t>
      </w:r>
      <w:r>
        <w:rPr>
          <w:sz w:val="26"/>
          <w:szCs w:val="26"/>
        </w:rPr>
        <w:t>278866,7</w:t>
      </w:r>
      <w:r w:rsidRPr="007C0255">
        <w:rPr>
          <w:sz w:val="26"/>
          <w:szCs w:val="26"/>
        </w:rPr>
        <w:t xml:space="preserve"> тыс. рублей (</w:t>
      </w:r>
      <w:r>
        <w:rPr>
          <w:sz w:val="26"/>
          <w:szCs w:val="26"/>
        </w:rPr>
        <w:t xml:space="preserve">увеличение по </w:t>
      </w:r>
      <w:r w:rsidRPr="007C0255">
        <w:rPr>
          <w:sz w:val="26"/>
          <w:szCs w:val="26"/>
        </w:rPr>
        <w:t>1 программ</w:t>
      </w:r>
      <w:r>
        <w:rPr>
          <w:sz w:val="26"/>
          <w:szCs w:val="26"/>
        </w:rPr>
        <w:t>е, 1 программа исключена из перечня</w:t>
      </w:r>
      <w:r w:rsidRPr="007C0255">
        <w:rPr>
          <w:sz w:val="26"/>
          <w:szCs w:val="26"/>
        </w:rPr>
        <w:t>). В нарушение статьи 179 Бюджетного кодекса РФ увеличение расходов на реализацию программ предлагается на основании проектов постановлений Администрации города о внесении изменений в утвержденные программы</w:t>
      </w:r>
      <w:r>
        <w:rPr>
          <w:sz w:val="26"/>
          <w:szCs w:val="26"/>
        </w:rPr>
        <w:t>.</w:t>
      </w:r>
      <w:r w:rsidRPr="007C0255">
        <w:rPr>
          <w:sz w:val="26"/>
          <w:szCs w:val="26"/>
        </w:rPr>
        <w:t xml:space="preserve"> </w:t>
      </w:r>
      <w:r>
        <w:rPr>
          <w:sz w:val="26"/>
          <w:szCs w:val="26"/>
        </w:rPr>
        <w:t xml:space="preserve">В нарушение пунктов 4.6. и 5.2. Порядка принятия решений о разработке долгосрочных целевых программ, их формирования и реализации на территории муниципального образования «Город </w:t>
      </w:r>
      <w:r>
        <w:rPr>
          <w:sz w:val="26"/>
          <w:szCs w:val="26"/>
        </w:rPr>
        <w:lastRenderedPageBreak/>
        <w:t>Вологда» данные п</w:t>
      </w:r>
      <w:r w:rsidRPr="007C0255">
        <w:rPr>
          <w:sz w:val="26"/>
          <w:szCs w:val="26"/>
        </w:rPr>
        <w:t xml:space="preserve">роекты </w:t>
      </w:r>
      <w:r>
        <w:rPr>
          <w:sz w:val="26"/>
          <w:szCs w:val="26"/>
        </w:rPr>
        <w:t xml:space="preserve">не </w:t>
      </w:r>
      <w:r w:rsidRPr="007C0255">
        <w:rPr>
          <w:sz w:val="26"/>
          <w:szCs w:val="26"/>
        </w:rPr>
        <w:t xml:space="preserve">были направлены в Контрольно-счетную палату для проведения финансово-экономической экспертизы. </w:t>
      </w:r>
    </w:p>
    <w:p w:rsidR="001F20F2" w:rsidRPr="00E9356D" w:rsidRDefault="001F20F2" w:rsidP="009C1E24">
      <w:pPr>
        <w:spacing w:line="276" w:lineRule="auto"/>
        <w:ind w:firstLine="709"/>
        <w:jc w:val="both"/>
        <w:rPr>
          <w:sz w:val="26"/>
          <w:szCs w:val="26"/>
        </w:rPr>
      </w:pPr>
      <w:r>
        <w:rPr>
          <w:sz w:val="26"/>
          <w:szCs w:val="26"/>
        </w:rPr>
        <w:t>Муниципальная целевая программа «Молодежная политика. 2012-2014 годы», утвержденная постановлением Администрации города от 18.05.2012 №2803, не приведена в соответствие с утвержденным бюджетом города. В программе на 2014 год предусмотрены мероприятия с объемом расходов 3220,0 тыс. рублей, в бюджете города на 2014 год ассигнования на реализацию программы не утверждены.</w:t>
      </w:r>
    </w:p>
    <w:p w:rsidR="001F20F2" w:rsidRPr="00687840" w:rsidRDefault="001F20F2" w:rsidP="00B22443">
      <w:pPr>
        <w:spacing w:line="276" w:lineRule="auto"/>
        <w:ind w:firstLine="709"/>
        <w:jc w:val="both"/>
        <w:rPr>
          <w:sz w:val="26"/>
          <w:szCs w:val="26"/>
        </w:rPr>
      </w:pPr>
      <w:r w:rsidRPr="00687840">
        <w:rPr>
          <w:sz w:val="26"/>
          <w:szCs w:val="26"/>
        </w:rPr>
        <w:t xml:space="preserve">Расходы на </w:t>
      </w:r>
      <w:r w:rsidRPr="00687840">
        <w:rPr>
          <w:b/>
          <w:i/>
          <w:sz w:val="26"/>
          <w:szCs w:val="26"/>
        </w:rPr>
        <w:t>бюджетные инвестиции</w:t>
      </w:r>
      <w:r w:rsidRPr="00687840">
        <w:rPr>
          <w:sz w:val="26"/>
          <w:szCs w:val="26"/>
        </w:rPr>
        <w:t xml:space="preserve"> в 2013 году в целом увеличиваются на 11838,1 тыс. рублей за счет собственных средств бюджета, из них:</w:t>
      </w:r>
    </w:p>
    <w:p w:rsidR="001F20F2" w:rsidRPr="00687840" w:rsidRDefault="001F20F2" w:rsidP="00B22443">
      <w:pPr>
        <w:spacing w:line="276" w:lineRule="auto"/>
        <w:ind w:firstLine="709"/>
        <w:jc w:val="both"/>
        <w:rPr>
          <w:sz w:val="26"/>
          <w:szCs w:val="26"/>
        </w:rPr>
      </w:pPr>
      <w:r w:rsidRPr="00687840">
        <w:rPr>
          <w:sz w:val="26"/>
          <w:szCs w:val="26"/>
        </w:rPr>
        <w:t>- за счет сокращения бюджетных ассигнований на реализацию Долгосрочной целевой программы «Строительство автомобильных дорог на территории муниципального образования «Город Вологда» на 2011-2018 годы» в размере 2391,2 тыс. рублей;</w:t>
      </w:r>
    </w:p>
    <w:p w:rsidR="001F20F2" w:rsidRPr="00687840" w:rsidRDefault="001F20F2" w:rsidP="00B22443">
      <w:pPr>
        <w:autoSpaceDE w:val="0"/>
        <w:autoSpaceDN w:val="0"/>
        <w:adjustRightInd w:val="0"/>
        <w:spacing w:line="276" w:lineRule="auto"/>
        <w:ind w:firstLine="709"/>
        <w:jc w:val="both"/>
        <w:rPr>
          <w:sz w:val="26"/>
          <w:szCs w:val="26"/>
        </w:rPr>
      </w:pPr>
      <w:r w:rsidRPr="00687840">
        <w:rPr>
          <w:sz w:val="26"/>
          <w:szCs w:val="26"/>
        </w:rPr>
        <w:t>- за счет увеличения бюджетных ассигнований на Долгосрочную целевую программу «Комплексное развитие села Молочное на 2010-2013 годы» и Долгосрочную программу капитальных вложений муниципального образования «Город Вологда» на 2010-2010 годы» на 2892,2 тыс. рублей и 4879,2 тыс. рублей соответственно;</w:t>
      </w:r>
    </w:p>
    <w:p w:rsidR="001F20F2" w:rsidRPr="00741E8C" w:rsidRDefault="001F20F2" w:rsidP="00B22443">
      <w:pPr>
        <w:autoSpaceDE w:val="0"/>
        <w:autoSpaceDN w:val="0"/>
        <w:adjustRightInd w:val="0"/>
        <w:spacing w:line="276" w:lineRule="auto"/>
        <w:ind w:firstLine="709"/>
        <w:jc w:val="both"/>
        <w:rPr>
          <w:sz w:val="26"/>
          <w:szCs w:val="26"/>
          <w:lang w:eastAsia="en-US"/>
        </w:rPr>
      </w:pPr>
      <w:r w:rsidRPr="002301C0">
        <w:rPr>
          <w:sz w:val="26"/>
          <w:szCs w:val="26"/>
        </w:rPr>
        <w:t>- включения в бюджет взноса в уставный капитал МУП ЖКХ «</w:t>
      </w:r>
      <w:proofErr w:type="spellStart"/>
      <w:r w:rsidRPr="002301C0">
        <w:rPr>
          <w:sz w:val="26"/>
          <w:szCs w:val="26"/>
        </w:rPr>
        <w:t>Вологдагорводоканал</w:t>
      </w:r>
      <w:proofErr w:type="spellEnd"/>
      <w:r w:rsidRPr="002301C0">
        <w:rPr>
          <w:sz w:val="26"/>
          <w:szCs w:val="26"/>
        </w:rPr>
        <w:t>» в сумме 6457,9 тыс. рублей. В соответствии с</w:t>
      </w:r>
      <w:r w:rsidRPr="002301C0">
        <w:rPr>
          <w:sz w:val="26"/>
          <w:szCs w:val="26"/>
          <w:lang w:eastAsia="en-US"/>
        </w:rPr>
        <w:t xml:space="preserve"> письмом Департамента градостроительства и инфраструктуры Администрации города Вологды от 25.03.2012 №13-0-1/314в решение об увеличении уставного капитала МУП ЖКХ «</w:t>
      </w:r>
      <w:proofErr w:type="spellStart"/>
      <w:r w:rsidRPr="002301C0">
        <w:rPr>
          <w:sz w:val="26"/>
          <w:szCs w:val="26"/>
          <w:lang w:eastAsia="en-US"/>
        </w:rPr>
        <w:t>Вологдагорводоканал</w:t>
      </w:r>
      <w:proofErr w:type="spellEnd"/>
      <w:r w:rsidRPr="002301C0">
        <w:rPr>
          <w:sz w:val="26"/>
          <w:szCs w:val="26"/>
          <w:lang w:eastAsia="en-US"/>
        </w:rPr>
        <w:t>» принято на основании данных об объеме уставного фонда с учетом резервного фонда и чистых активов МУП ЖКХ «</w:t>
      </w:r>
      <w:proofErr w:type="spellStart"/>
      <w:r w:rsidRPr="002301C0">
        <w:rPr>
          <w:sz w:val="26"/>
          <w:szCs w:val="26"/>
          <w:lang w:eastAsia="en-US"/>
        </w:rPr>
        <w:t>Вологдагорводоканал</w:t>
      </w:r>
      <w:proofErr w:type="spellEnd"/>
      <w:r w:rsidRPr="002301C0">
        <w:rPr>
          <w:sz w:val="26"/>
          <w:szCs w:val="26"/>
          <w:lang w:eastAsia="en-US"/>
        </w:rPr>
        <w:t xml:space="preserve">» за 2011 год и 9 месяцев 2012 год, что противоречит </w:t>
      </w:r>
      <w:hyperlink r:id="rId8" w:history="1">
        <w:r w:rsidRPr="002301C0">
          <w:rPr>
            <w:sz w:val="26"/>
            <w:szCs w:val="26"/>
            <w:lang w:eastAsia="en-US"/>
          </w:rPr>
          <w:t xml:space="preserve">п. 3 </w:t>
        </w:r>
      </w:hyperlink>
      <w:r w:rsidRPr="002301C0">
        <w:rPr>
          <w:sz w:val="26"/>
          <w:szCs w:val="26"/>
          <w:lang w:eastAsia="en-US"/>
        </w:rPr>
        <w:t xml:space="preserve">статьи 14 федерального закона от 14.11.2002 №161-ФЗ «О государственных и муниципальных унитарных предприятиях». Согласно вышеуказанной норме основанием для увеличения уставного фонда государственного (муниципального) предприятия является </w:t>
      </w:r>
      <w:r w:rsidRPr="002301C0">
        <w:rPr>
          <w:bCs/>
          <w:sz w:val="26"/>
          <w:szCs w:val="26"/>
          <w:lang w:eastAsia="en-US"/>
        </w:rPr>
        <w:t>решение собственника имущества об увеличении уставного фонда</w:t>
      </w:r>
      <w:r w:rsidRPr="002301C0">
        <w:rPr>
          <w:sz w:val="26"/>
          <w:szCs w:val="26"/>
          <w:lang w:eastAsia="en-US"/>
        </w:rPr>
        <w:t xml:space="preserve">, которое </w:t>
      </w:r>
      <w:r w:rsidRPr="002301C0">
        <w:rPr>
          <w:bCs/>
          <w:sz w:val="26"/>
          <w:szCs w:val="26"/>
          <w:lang w:eastAsia="en-US"/>
        </w:rPr>
        <w:t>принимается только на основании данных утвержденной годовой бухгалтерской отчетности</w:t>
      </w:r>
      <w:r w:rsidRPr="002301C0">
        <w:rPr>
          <w:sz w:val="26"/>
          <w:szCs w:val="26"/>
          <w:lang w:eastAsia="en-US"/>
        </w:rPr>
        <w:t xml:space="preserve"> за истекший финансовый год, в данном случае бухгалтерской отчетности за 2012 год. Информация о факте рассмотрения и приняти</w:t>
      </w:r>
      <w:r w:rsidRPr="00A23CCF">
        <w:rPr>
          <w:sz w:val="26"/>
          <w:szCs w:val="26"/>
          <w:lang w:eastAsia="en-US"/>
        </w:rPr>
        <w:t xml:space="preserve">я </w:t>
      </w:r>
      <w:r w:rsidRPr="00741E8C">
        <w:rPr>
          <w:sz w:val="26"/>
          <w:szCs w:val="26"/>
          <w:lang w:eastAsia="en-US"/>
        </w:rPr>
        <w:t xml:space="preserve">решения об увеличении уставного капитала, также как и финансово-экономическое обоснование, расчет увеличения уставного капитала на 6457,9 тыс. рублей в материалах к проекту не содержится. </w:t>
      </w:r>
    </w:p>
    <w:p w:rsidR="001F20F2" w:rsidRPr="00741E8C" w:rsidRDefault="001F20F2" w:rsidP="00B22443">
      <w:pPr>
        <w:widowControl w:val="0"/>
        <w:autoSpaceDE w:val="0"/>
        <w:autoSpaceDN w:val="0"/>
        <w:adjustRightInd w:val="0"/>
        <w:spacing w:line="276" w:lineRule="auto"/>
        <w:ind w:firstLine="540"/>
        <w:jc w:val="both"/>
        <w:rPr>
          <w:sz w:val="26"/>
          <w:szCs w:val="26"/>
        </w:rPr>
      </w:pPr>
      <w:r w:rsidRPr="00741E8C">
        <w:rPr>
          <w:sz w:val="26"/>
          <w:szCs w:val="26"/>
        </w:rPr>
        <w:t xml:space="preserve">Взнос в уставный капитал предусмотрен по целевой статье 1020000 «Бюджетные инвестиции в объекты капитального строительства, не включенные в целевые программы». При этом информация, подтверждающая соблюдение Порядка принятия решений о подготовке и реализации бюджетных инвестиций в объекты капитального строительства муниципальной собственности муниципального образования «Город Вологда», не включенные в долгосрочную программу капитальных вложений, утвержденного постановлением Главы города Вологды от 29.08.2008 №4661, а также  </w:t>
      </w:r>
      <w:r w:rsidRPr="00741E8C">
        <w:rPr>
          <w:sz w:val="26"/>
          <w:szCs w:val="26"/>
        </w:rPr>
        <w:lastRenderedPageBreak/>
        <w:t>инвестиционный проект на осуществление бюджетных инвестиций в форме взноса в</w:t>
      </w:r>
      <w:r>
        <w:rPr>
          <w:sz w:val="26"/>
          <w:szCs w:val="26"/>
        </w:rPr>
        <w:t xml:space="preserve"> уставный капитал</w:t>
      </w:r>
      <w:r w:rsidRPr="004A0D1E">
        <w:rPr>
          <w:sz w:val="26"/>
          <w:szCs w:val="26"/>
        </w:rPr>
        <w:t xml:space="preserve"> МУП ЖКХ «</w:t>
      </w:r>
      <w:proofErr w:type="spellStart"/>
      <w:r w:rsidRPr="004A0D1E">
        <w:rPr>
          <w:sz w:val="26"/>
          <w:szCs w:val="26"/>
        </w:rPr>
        <w:t>Вологдагорводоканал</w:t>
      </w:r>
      <w:proofErr w:type="spellEnd"/>
      <w:r w:rsidRPr="004A0D1E">
        <w:rPr>
          <w:sz w:val="26"/>
          <w:szCs w:val="26"/>
        </w:rPr>
        <w:t>»</w:t>
      </w:r>
      <w:r>
        <w:rPr>
          <w:sz w:val="26"/>
          <w:szCs w:val="26"/>
        </w:rPr>
        <w:t xml:space="preserve">, предусмотренный </w:t>
      </w:r>
      <w:proofErr w:type="spellStart"/>
      <w:r>
        <w:rPr>
          <w:sz w:val="26"/>
          <w:szCs w:val="26"/>
        </w:rPr>
        <w:t>статьей</w:t>
      </w:r>
      <w:proofErr w:type="spellEnd"/>
      <w:r>
        <w:rPr>
          <w:sz w:val="26"/>
          <w:szCs w:val="26"/>
        </w:rPr>
        <w:t xml:space="preserve"> 19 ф</w:t>
      </w:r>
      <w:r w:rsidRPr="00792275">
        <w:rPr>
          <w:sz w:val="26"/>
          <w:szCs w:val="26"/>
        </w:rPr>
        <w:t xml:space="preserve">едерального закона от 25.02.1999 №39-ФЗ «Об инвестиционной деятельности </w:t>
      </w:r>
      <w:r w:rsidRPr="00741E8C">
        <w:rPr>
          <w:sz w:val="26"/>
          <w:szCs w:val="26"/>
        </w:rPr>
        <w:t xml:space="preserve">в Российской Федерации, осуществляемой в форме капитальных вложений», в материалах к проекту не представлены. </w:t>
      </w:r>
    </w:p>
    <w:p w:rsidR="001F20F2" w:rsidRPr="00741E8C" w:rsidRDefault="001F20F2" w:rsidP="008A5173">
      <w:pPr>
        <w:spacing w:line="276" w:lineRule="auto"/>
        <w:ind w:firstLine="709"/>
        <w:jc w:val="both"/>
        <w:rPr>
          <w:sz w:val="26"/>
          <w:szCs w:val="26"/>
        </w:rPr>
      </w:pPr>
      <w:r w:rsidRPr="00741E8C">
        <w:rPr>
          <w:sz w:val="26"/>
          <w:szCs w:val="26"/>
        </w:rPr>
        <w:t>В 2014 году расходы на бюджетные инвестиции сокращаются на 1582,5 тыс.</w:t>
      </w:r>
      <w:r w:rsidRPr="00291CAA">
        <w:rPr>
          <w:sz w:val="26"/>
          <w:szCs w:val="26"/>
        </w:rPr>
        <w:t xml:space="preserve"> рублей за счет уменьшения ассигнований на взнос в уставный капитал МУП «</w:t>
      </w:r>
      <w:r w:rsidRPr="00741E8C">
        <w:rPr>
          <w:sz w:val="26"/>
          <w:szCs w:val="26"/>
        </w:rPr>
        <w:t>Спортивно-концертный комплекс «Спектр».</w:t>
      </w:r>
    </w:p>
    <w:p w:rsidR="001F20F2" w:rsidRPr="00741E8C" w:rsidRDefault="001F20F2" w:rsidP="00F75EA2">
      <w:pPr>
        <w:autoSpaceDE w:val="0"/>
        <w:autoSpaceDN w:val="0"/>
        <w:adjustRightInd w:val="0"/>
        <w:spacing w:line="276" w:lineRule="auto"/>
        <w:ind w:firstLine="540"/>
        <w:jc w:val="both"/>
        <w:rPr>
          <w:sz w:val="26"/>
          <w:szCs w:val="26"/>
        </w:rPr>
      </w:pPr>
      <w:r w:rsidRPr="00741E8C">
        <w:rPr>
          <w:sz w:val="26"/>
          <w:szCs w:val="26"/>
        </w:rPr>
        <w:t xml:space="preserve">Не обеспечено единообразие отражения в бюджете города расходов на бюджетные инвестиции. Указаниями о порядке применения бюджетной классификации РФ на 2013 год и плановый период 2014 и 2015 годов, утвержденными приказом МФ РФ от 21.12.2012 №171н, (далее – Указания) предусмотрена группа вида расходов </w:t>
      </w:r>
      <w:r w:rsidRPr="00741E8C">
        <w:rPr>
          <w:sz w:val="26"/>
          <w:szCs w:val="26"/>
          <w:lang w:eastAsia="en-US"/>
        </w:rPr>
        <w:t xml:space="preserve">400 «Бюджетные инвестиции», которая, в силу своей универсальности, может применяться и в местных бюджетах. В бюджете города часть бюджетных инвестиций отражена по данной группе с детализацией </w:t>
      </w:r>
      <w:r w:rsidRPr="00741E8C">
        <w:rPr>
          <w:sz w:val="26"/>
          <w:szCs w:val="26"/>
        </w:rPr>
        <w:t>411 «Бюджетные инвестиции в объекты муниципальной собственности органам власти и казенным учреждения», 415 «Бюджетные инвестиции в объекты муниципальной собственности автономным учреждения», 441 «Бюджетные инвестиции на приобретение объектов недвижимого имущества органам власти и казенным учреждениям», за исключением взносов в уставные капиталы муниципальных унитарных предприятий, которые отражаются по видам расходов 701 «Взнос в уставный капитал МУП ЖКХ «</w:t>
      </w:r>
      <w:proofErr w:type="spellStart"/>
      <w:r w:rsidRPr="00741E8C">
        <w:rPr>
          <w:sz w:val="26"/>
          <w:szCs w:val="26"/>
        </w:rPr>
        <w:t>Вологдагорводоканал</w:t>
      </w:r>
      <w:proofErr w:type="spellEnd"/>
      <w:r w:rsidRPr="00741E8C">
        <w:rPr>
          <w:sz w:val="26"/>
          <w:szCs w:val="26"/>
        </w:rPr>
        <w:t xml:space="preserve">», 705 «Взнос в уставный капитал МУП «Спортивно-концертный комплекс «Спектр». </w:t>
      </w:r>
    </w:p>
    <w:p w:rsidR="001F20F2" w:rsidRPr="00741E8C" w:rsidRDefault="001F20F2" w:rsidP="00476196">
      <w:pPr>
        <w:autoSpaceDE w:val="0"/>
        <w:autoSpaceDN w:val="0"/>
        <w:adjustRightInd w:val="0"/>
        <w:spacing w:line="276" w:lineRule="auto"/>
        <w:ind w:firstLine="540"/>
        <w:jc w:val="both"/>
        <w:rPr>
          <w:sz w:val="26"/>
          <w:szCs w:val="26"/>
          <w:lang w:eastAsia="en-US"/>
        </w:rPr>
      </w:pPr>
      <w:r w:rsidRPr="00741E8C">
        <w:rPr>
          <w:sz w:val="26"/>
          <w:szCs w:val="26"/>
        </w:rPr>
        <w:t>При этом не соблюдается единый подход при формировании целевых статей по расходам на бюджетные инвестиции. В соответствии с Указаниями ц</w:t>
      </w:r>
      <w:r w:rsidRPr="00741E8C">
        <w:rPr>
          <w:sz w:val="26"/>
          <w:szCs w:val="26"/>
          <w:lang w:eastAsia="en-US"/>
        </w:rPr>
        <w:t>елевые статьи классификации расходов бюджетов обеспечивают привязку бюджетных ассигнований к конкретным направлениям деятельности субъектов бюджетного планирования и участников бюджетного процесса</w:t>
      </w:r>
      <w:r>
        <w:rPr>
          <w:sz w:val="26"/>
          <w:szCs w:val="26"/>
          <w:lang w:eastAsia="en-US"/>
        </w:rPr>
        <w:t xml:space="preserve"> </w:t>
      </w:r>
      <w:r w:rsidRPr="00741E8C">
        <w:rPr>
          <w:sz w:val="26"/>
          <w:szCs w:val="26"/>
          <w:lang w:eastAsia="en-US"/>
        </w:rPr>
        <w:t xml:space="preserve">в пределах соответствующих разделов и подразделов классификации расходов, а </w:t>
      </w:r>
      <w:r w:rsidRPr="00741E8C">
        <w:rPr>
          <w:sz w:val="26"/>
          <w:szCs w:val="26"/>
        </w:rPr>
        <w:t>в</w:t>
      </w:r>
      <w:r w:rsidRPr="00741E8C">
        <w:rPr>
          <w:sz w:val="26"/>
          <w:szCs w:val="26"/>
          <w:lang w:eastAsia="en-US"/>
        </w:rPr>
        <w:t xml:space="preserve">иды расходов детализируют направление финансирования расходов бюджетов по целевым статьям классификации расходов.  </w:t>
      </w:r>
    </w:p>
    <w:p w:rsidR="001F20F2" w:rsidRPr="00741E8C" w:rsidRDefault="001F20F2" w:rsidP="008A5394">
      <w:pPr>
        <w:autoSpaceDE w:val="0"/>
        <w:autoSpaceDN w:val="0"/>
        <w:adjustRightInd w:val="0"/>
        <w:spacing w:line="276" w:lineRule="auto"/>
        <w:ind w:firstLine="540"/>
        <w:jc w:val="both"/>
        <w:rPr>
          <w:sz w:val="26"/>
          <w:szCs w:val="26"/>
          <w:lang w:eastAsia="en-US"/>
        </w:rPr>
      </w:pPr>
      <w:r w:rsidRPr="00741E8C">
        <w:rPr>
          <w:sz w:val="26"/>
          <w:szCs w:val="26"/>
        </w:rPr>
        <w:t>В бюджете города целевая статья 1020000 «Бюджетные инвестиции в объекты капитального строительства, не включенные в целевые программы» детализируется на уровне программы  102</w:t>
      </w:r>
      <w:r w:rsidRPr="00741E8C">
        <w:rPr>
          <w:sz w:val="26"/>
          <w:szCs w:val="26"/>
          <w:u w:val="single"/>
        </w:rPr>
        <w:t>06</w:t>
      </w:r>
      <w:r w:rsidRPr="00741E8C">
        <w:rPr>
          <w:sz w:val="26"/>
          <w:szCs w:val="26"/>
        </w:rPr>
        <w:t>00 «Взнос Российской Федерации в уставные капиталы», а затем на уровне подпрограммы 10206</w:t>
      </w:r>
      <w:r w:rsidRPr="00741E8C">
        <w:rPr>
          <w:sz w:val="26"/>
          <w:szCs w:val="26"/>
          <w:u w:val="single"/>
        </w:rPr>
        <w:t>04</w:t>
      </w:r>
      <w:r w:rsidRPr="00741E8C">
        <w:rPr>
          <w:sz w:val="26"/>
          <w:szCs w:val="26"/>
        </w:rPr>
        <w:t xml:space="preserve"> «Взнос муниципального образования «Город Вологда» в уставные капиталы». В результате конкретное направление - взнос в уставный капитал конкретного </w:t>
      </w:r>
      <w:r>
        <w:rPr>
          <w:sz w:val="26"/>
          <w:szCs w:val="26"/>
        </w:rPr>
        <w:t>муниципального унитарного предприятия</w:t>
      </w:r>
      <w:r w:rsidRPr="00741E8C">
        <w:rPr>
          <w:sz w:val="26"/>
          <w:szCs w:val="26"/>
        </w:rPr>
        <w:t xml:space="preserve"> - детализируется не  целевой статьей, а видом расходов. </w:t>
      </w:r>
    </w:p>
    <w:p w:rsidR="001F20F2" w:rsidRPr="00741E8C" w:rsidRDefault="001F20F2" w:rsidP="00AA6EA1">
      <w:pPr>
        <w:tabs>
          <w:tab w:val="left" w:pos="720"/>
        </w:tabs>
        <w:spacing w:line="276" w:lineRule="auto"/>
        <w:ind w:firstLine="709"/>
        <w:jc w:val="center"/>
        <w:rPr>
          <w:b/>
          <w:bCs/>
          <w:sz w:val="26"/>
          <w:szCs w:val="26"/>
        </w:rPr>
      </w:pPr>
    </w:p>
    <w:p w:rsidR="001F20F2" w:rsidRPr="00741E8C" w:rsidRDefault="001F20F2" w:rsidP="00005D8B">
      <w:pPr>
        <w:tabs>
          <w:tab w:val="left" w:pos="720"/>
        </w:tabs>
        <w:spacing w:line="300" w:lineRule="auto"/>
        <w:ind w:firstLine="709"/>
        <w:jc w:val="center"/>
        <w:rPr>
          <w:b/>
          <w:bCs/>
          <w:sz w:val="26"/>
          <w:szCs w:val="26"/>
        </w:rPr>
      </w:pPr>
      <w:r w:rsidRPr="00741E8C">
        <w:rPr>
          <w:b/>
          <w:bCs/>
          <w:sz w:val="26"/>
          <w:szCs w:val="26"/>
        </w:rPr>
        <w:t>Выводы и предложения:</w:t>
      </w:r>
    </w:p>
    <w:p w:rsidR="001F20F2" w:rsidRPr="00741E8C" w:rsidRDefault="001F20F2" w:rsidP="00005D8B">
      <w:pPr>
        <w:spacing w:line="300" w:lineRule="auto"/>
        <w:ind w:firstLine="709"/>
        <w:jc w:val="both"/>
        <w:rPr>
          <w:sz w:val="26"/>
          <w:szCs w:val="26"/>
        </w:rPr>
      </w:pPr>
      <w:r w:rsidRPr="00741E8C">
        <w:rPr>
          <w:sz w:val="26"/>
          <w:szCs w:val="26"/>
        </w:rPr>
        <w:t>По результатам экспертизы Контрольно-счетная палата не может подтвердить реалистичность предлагаемых изменений отдельных показателей бюджета</w:t>
      </w:r>
      <w:r>
        <w:rPr>
          <w:sz w:val="26"/>
          <w:szCs w:val="26"/>
        </w:rPr>
        <w:t xml:space="preserve">, а </w:t>
      </w:r>
      <w:r>
        <w:rPr>
          <w:sz w:val="26"/>
          <w:szCs w:val="26"/>
        </w:rPr>
        <w:lastRenderedPageBreak/>
        <w:t>следовательно, соблюдение принципа достоверности бюджета, установленного статьей 37 Бюджетного кодекса РФ</w:t>
      </w:r>
      <w:r w:rsidRPr="00741E8C">
        <w:rPr>
          <w:sz w:val="26"/>
          <w:szCs w:val="26"/>
        </w:rPr>
        <w:t>.</w:t>
      </w:r>
    </w:p>
    <w:p w:rsidR="001F20F2" w:rsidRPr="00741E8C" w:rsidRDefault="001F20F2" w:rsidP="00005D8B">
      <w:pPr>
        <w:spacing w:line="300" w:lineRule="auto"/>
        <w:ind w:firstLine="709"/>
        <w:jc w:val="both"/>
        <w:rPr>
          <w:sz w:val="26"/>
          <w:szCs w:val="26"/>
        </w:rPr>
      </w:pPr>
      <w:r w:rsidRPr="00741E8C">
        <w:rPr>
          <w:sz w:val="26"/>
          <w:szCs w:val="26"/>
        </w:rPr>
        <w:t xml:space="preserve">Предлагаемое проектом увеличение в 2013 году на 95,0 млн рублей доходов от </w:t>
      </w:r>
      <w:r w:rsidRPr="00CC171A">
        <w:rPr>
          <w:sz w:val="26"/>
          <w:szCs w:val="26"/>
        </w:rPr>
        <w:t>продажи материальных и нематериальных активов</w:t>
      </w:r>
      <w:r w:rsidRPr="00741E8C">
        <w:rPr>
          <w:sz w:val="26"/>
          <w:szCs w:val="26"/>
        </w:rPr>
        <w:t>, а также на 122,0 млн рублей источников финансирования дефицита бюджета (продажа акций ОАО «Гостиница «Вологда»)  не подтверждено включением данных объектов в прогнозный план (программу) приватизации</w:t>
      </w:r>
      <w:r>
        <w:rPr>
          <w:sz w:val="26"/>
          <w:szCs w:val="26"/>
        </w:rPr>
        <w:t xml:space="preserve"> на 2013 год</w:t>
      </w:r>
      <w:r w:rsidRPr="00741E8C">
        <w:rPr>
          <w:sz w:val="26"/>
          <w:szCs w:val="26"/>
        </w:rPr>
        <w:t xml:space="preserve">, что не соответствует требованиям Порядка планирования приватизации и принятия решений об условиях приватизации муниципального имущества, утвержденного решением  Вологодской городской Думой 24.09.2009 №125. Кроме этого объем доходов от приватизации завышен на 33,1 млн рублей, так как не учтено планируемое исключение из прогнозного плана приватизации здания </w:t>
      </w:r>
      <w:r>
        <w:rPr>
          <w:sz w:val="26"/>
          <w:szCs w:val="26"/>
        </w:rPr>
        <w:t xml:space="preserve">с земельным участком </w:t>
      </w:r>
      <w:r w:rsidRPr="00741E8C">
        <w:rPr>
          <w:sz w:val="26"/>
          <w:szCs w:val="26"/>
        </w:rPr>
        <w:t>по ул. Пушкинской, 18А.</w:t>
      </w:r>
    </w:p>
    <w:p w:rsidR="001F20F2" w:rsidRPr="00741E8C" w:rsidRDefault="001F20F2" w:rsidP="00005D8B">
      <w:pPr>
        <w:spacing w:line="300" w:lineRule="auto"/>
        <w:ind w:firstLine="709"/>
        <w:jc w:val="both"/>
        <w:rPr>
          <w:sz w:val="26"/>
          <w:szCs w:val="26"/>
        </w:rPr>
      </w:pPr>
      <w:r w:rsidRPr="00741E8C">
        <w:rPr>
          <w:sz w:val="26"/>
          <w:szCs w:val="26"/>
        </w:rPr>
        <w:t xml:space="preserve">Прогноз увеличения налога на доходы физических лиц не подтверждается приложенным расчетом. </w:t>
      </w:r>
    </w:p>
    <w:p w:rsidR="001F20F2" w:rsidRPr="006A6F8E" w:rsidRDefault="001F20F2" w:rsidP="00005D8B">
      <w:pPr>
        <w:spacing w:line="300" w:lineRule="auto"/>
        <w:ind w:firstLine="709"/>
        <w:jc w:val="both"/>
        <w:rPr>
          <w:sz w:val="26"/>
          <w:szCs w:val="26"/>
        </w:rPr>
      </w:pPr>
      <w:r w:rsidRPr="00741E8C">
        <w:rPr>
          <w:sz w:val="26"/>
          <w:szCs w:val="26"/>
        </w:rPr>
        <w:t>Кроме того, экспертизой установлены нарушени</w:t>
      </w:r>
      <w:r>
        <w:rPr>
          <w:sz w:val="26"/>
          <w:szCs w:val="26"/>
        </w:rPr>
        <w:t>я федерального законодательства, в том числе  отдельных положений Бюджетного кодекса РФ, и муниципальных нормативных правовых актов:</w:t>
      </w:r>
      <w:r w:rsidRPr="006A6F8E">
        <w:rPr>
          <w:sz w:val="26"/>
          <w:szCs w:val="26"/>
        </w:rPr>
        <w:t xml:space="preserve"> </w:t>
      </w:r>
    </w:p>
    <w:p w:rsidR="001F20F2" w:rsidRDefault="001F20F2" w:rsidP="00005D8B">
      <w:pPr>
        <w:spacing w:line="300" w:lineRule="auto"/>
        <w:ind w:firstLine="708"/>
        <w:jc w:val="both"/>
        <w:rPr>
          <w:sz w:val="26"/>
          <w:szCs w:val="26"/>
        </w:rPr>
      </w:pPr>
      <w:r>
        <w:rPr>
          <w:sz w:val="26"/>
          <w:szCs w:val="26"/>
        </w:rPr>
        <w:t>- в</w:t>
      </w:r>
      <w:r w:rsidRPr="00845170">
        <w:rPr>
          <w:sz w:val="26"/>
          <w:szCs w:val="26"/>
        </w:rPr>
        <w:t xml:space="preserve"> нарушение пункта 2 статьи 83 Бюджетного кодекса РФ проектом предлагается выделение расходов на финансирование новых расходных обязательств и увеличение действующих при отсутствии дополнительных поступлений в бюджет и (или) сокращения бюджетных ассигнований на соответствующие суммы</w:t>
      </w:r>
      <w:r>
        <w:rPr>
          <w:sz w:val="26"/>
          <w:szCs w:val="26"/>
        </w:rPr>
        <w:t>;</w:t>
      </w:r>
    </w:p>
    <w:p w:rsidR="001F20F2" w:rsidRPr="00845170" w:rsidRDefault="001F20F2" w:rsidP="00005D8B">
      <w:pPr>
        <w:spacing w:line="300" w:lineRule="auto"/>
        <w:ind w:firstLine="708"/>
        <w:jc w:val="both"/>
        <w:rPr>
          <w:sz w:val="26"/>
          <w:szCs w:val="26"/>
        </w:rPr>
      </w:pPr>
      <w:r>
        <w:rPr>
          <w:sz w:val="26"/>
          <w:szCs w:val="26"/>
        </w:rPr>
        <w:t>- у</w:t>
      </w:r>
      <w:r w:rsidRPr="00E9356D">
        <w:rPr>
          <w:sz w:val="26"/>
          <w:szCs w:val="26"/>
        </w:rPr>
        <w:t xml:space="preserve">дельный вес </w:t>
      </w:r>
      <w:r w:rsidRPr="00845170">
        <w:rPr>
          <w:sz w:val="26"/>
          <w:szCs w:val="26"/>
        </w:rPr>
        <w:t>условно утвержденных расходов</w:t>
      </w:r>
      <w:r w:rsidRPr="00E9356D">
        <w:rPr>
          <w:sz w:val="26"/>
          <w:szCs w:val="26"/>
        </w:rPr>
        <w:t xml:space="preserve"> в 2014-2015 годах не соответствует </w:t>
      </w:r>
      <w:r>
        <w:rPr>
          <w:sz w:val="26"/>
          <w:szCs w:val="26"/>
        </w:rPr>
        <w:t>предельным значениям, установленным</w:t>
      </w:r>
      <w:r w:rsidRPr="00E9356D">
        <w:rPr>
          <w:sz w:val="26"/>
          <w:szCs w:val="26"/>
        </w:rPr>
        <w:t xml:space="preserve"> стать</w:t>
      </w:r>
      <w:r>
        <w:rPr>
          <w:sz w:val="26"/>
          <w:szCs w:val="26"/>
        </w:rPr>
        <w:t>ей 184.1 Бюджетного кодекса РФ;</w:t>
      </w:r>
    </w:p>
    <w:p w:rsidR="001F20F2" w:rsidRDefault="001F20F2" w:rsidP="00005D8B">
      <w:pPr>
        <w:spacing w:line="300" w:lineRule="auto"/>
        <w:ind w:firstLine="709"/>
        <w:jc w:val="both"/>
        <w:rPr>
          <w:sz w:val="26"/>
          <w:szCs w:val="26"/>
        </w:rPr>
      </w:pPr>
      <w:r>
        <w:rPr>
          <w:sz w:val="26"/>
          <w:szCs w:val="26"/>
        </w:rPr>
        <w:t xml:space="preserve">-  в нарушение статьи 179 Бюджетного кодекса РФ </w:t>
      </w:r>
      <w:r w:rsidRPr="007C0255">
        <w:rPr>
          <w:sz w:val="26"/>
          <w:szCs w:val="26"/>
        </w:rPr>
        <w:t>увеличение расходов на реализацию программ предлагается на основании проектов постановлений Администрации города о внесении изменений в утвержденные программы</w:t>
      </w:r>
      <w:r>
        <w:rPr>
          <w:sz w:val="26"/>
          <w:szCs w:val="26"/>
        </w:rPr>
        <w:t>, в нарушение пунктов 4.6. и 5.2. Порядка принятия решений о разработке долгосрочных целевых программ, их формирования и реализации на территории муниципального образования «Город Вологда» п</w:t>
      </w:r>
      <w:r w:rsidRPr="007C0255">
        <w:rPr>
          <w:sz w:val="26"/>
          <w:szCs w:val="26"/>
        </w:rPr>
        <w:t xml:space="preserve">роекты по внесению изменений в </w:t>
      </w:r>
      <w:r>
        <w:rPr>
          <w:sz w:val="26"/>
          <w:szCs w:val="26"/>
        </w:rPr>
        <w:t xml:space="preserve">целевые </w:t>
      </w:r>
      <w:r w:rsidRPr="007C0255">
        <w:rPr>
          <w:sz w:val="26"/>
          <w:szCs w:val="26"/>
        </w:rPr>
        <w:t xml:space="preserve">программы </w:t>
      </w:r>
      <w:r>
        <w:rPr>
          <w:sz w:val="26"/>
          <w:szCs w:val="26"/>
        </w:rPr>
        <w:t xml:space="preserve">не </w:t>
      </w:r>
      <w:r w:rsidRPr="007C0255">
        <w:rPr>
          <w:sz w:val="26"/>
          <w:szCs w:val="26"/>
        </w:rPr>
        <w:t>были направлены в Контрольно-счетную палату для проведения финансово-экономической экспе</w:t>
      </w:r>
      <w:r>
        <w:rPr>
          <w:sz w:val="26"/>
          <w:szCs w:val="26"/>
        </w:rPr>
        <w:t>ртизы;</w:t>
      </w:r>
      <w:r w:rsidRPr="007C0255">
        <w:rPr>
          <w:sz w:val="26"/>
          <w:szCs w:val="26"/>
        </w:rPr>
        <w:t xml:space="preserve"> </w:t>
      </w:r>
    </w:p>
    <w:p w:rsidR="001F20F2" w:rsidRDefault="001F20F2" w:rsidP="00005D8B">
      <w:pPr>
        <w:spacing w:line="300" w:lineRule="auto"/>
        <w:ind w:firstLine="709"/>
        <w:jc w:val="both"/>
        <w:rPr>
          <w:sz w:val="26"/>
          <w:szCs w:val="26"/>
        </w:rPr>
      </w:pPr>
      <w:r>
        <w:rPr>
          <w:sz w:val="26"/>
          <w:szCs w:val="26"/>
        </w:rPr>
        <w:t>- в</w:t>
      </w:r>
      <w:r w:rsidRPr="00633E97">
        <w:rPr>
          <w:sz w:val="26"/>
          <w:szCs w:val="26"/>
        </w:rPr>
        <w:t xml:space="preserve"> нарушение пункта 26 Положения о бюджетном процессе в городе Вологде расчеты и подробное обоснование причин изменения показателей бюджета представлены</w:t>
      </w:r>
      <w:r>
        <w:rPr>
          <w:sz w:val="26"/>
          <w:szCs w:val="26"/>
        </w:rPr>
        <w:t xml:space="preserve"> не в полном объеме</w:t>
      </w:r>
      <w:r w:rsidRPr="00633E97">
        <w:rPr>
          <w:sz w:val="26"/>
          <w:szCs w:val="26"/>
        </w:rPr>
        <w:t>,</w:t>
      </w:r>
      <w:r>
        <w:rPr>
          <w:sz w:val="26"/>
          <w:szCs w:val="26"/>
        </w:rPr>
        <w:t xml:space="preserve"> а представленные расчеты, в отдельных случаях, не позволяют сделать вывод об</w:t>
      </w:r>
      <w:r w:rsidRPr="00845170">
        <w:rPr>
          <w:sz w:val="26"/>
          <w:szCs w:val="26"/>
        </w:rPr>
        <w:t xml:space="preserve"> обоснованност</w:t>
      </w:r>
      <w:r>
        <w:rPr>
          <w:sz w:val="26"/>
          <w:szCs w:val="26"/>
        </w:rPr>
        <w:t>и</w:t>
      </w:r>
      <w:r w:rsidRPr="00845170">
        <w:rPr>
          <w:sz w:val="26"/>
          <w:szCs w:val="26"/>
        </w:rPr>
        <w:t xml:space="preserve"> вносимых изменений</w:t>
      </w:r>
      <w:r>
        <w:rPr>
          <w:sz w:val="26"/>
          <w:szCs w:val="26"/>
        </w:rPr>
        <w:t>;</w:t>
      </w:r>
    </w:p>
    <w:p w:rsidR="001F20F2" w:rsidRDefault="001F20F2" w:rsidP="00005D8B">
      <w:pPr>
        <w:spacing w:line="300" w:lineRule="auto"/>
        <w:ind w:firstLine="709"/>
        <w:jc w:val="both"/>
        <w:rPr>
          <w:sz w:val="26"/>
          <w:szCs w:val="26"/>
        </w:rPr>
      </w:pPr>
      <w:r>
        <w:rPr>
          <w:sz w:val="26"/>
          <w:szCs w:val="26"/>
        </w:rPr>
        <w:t>- при планировании</w:t>
      </w:r>
      <w:r w:rsidRPr="006374EC">
        <w:rPr>
          <w:sz w:val="26"/>
          <w:szCs w:val="26"/>
        </w:rPr>
        <w:t xml:space="preserve"> ассигнований на взнос в уставный капитал МУП ЖКХ «</w:t>
      </w:r>
      <w:proofErr w:type="spellStart"/>
      <w:r w:rsidRPr="006374EC">
        <w:rPr>
          <w:sz w:val="26"/>
          <w:szCs w:val="26"/>
        </w:rPr>
        <w:t>Вологдагорводоканал</w:t>
      </w:r>
      <w:proofErr w:type="spellEnd"/>
      <w:r w:rsidRPr="006374EC">
        <w:rPr>
          <w:sz w:val="26"/>
          <w:szCs w:val="26"/>
        </w:rPr>
        <w:t xml:space="preserve">» в сумме 6457,9 тыс. рублей не </w:t>
      </w:r>
      <w:r>
        <w:rPr>
          <w:sz w:val="26"/>
          <w:szCs w:val="26"/>
        </w:rPr>
        <w:t xml:space="preserve">соблюдены </w:t>
      </w:r>
      <w:r w:rsidRPr="006374EC">
        <w:rPr>
          <w:sz w:val="26"/>
          <w:szCs w:val="26"/>
        </w:rPr>
        <w:t xml:space="preserve">требования пункта 3 </w:t>
      </w:r>
      <w:r w:rsidRPr="006374EC">
        <w:rPr>
          <w:sz w:val="26"/>
          <w:szCs w:val="26"/>
          <w:lang w:eastAsia="en-US"/>
        </w:rPr>
        <w:t xml:space="preserve">статьи 14 федерального закона от 14.11.2002 №161-ФЗ «О государственных и </w:t>
      </w:r>
      <w:r w:rsidRPr="006374EC">
        <w:rPr>
          <w:sz w:val="26"/>
          <w:szCs w:val="26"/>
          <w:lang w:eastAsia="en-US"/>
        </w:rPr>
        <w:lastRenderedPageBreak/>
        <w:t>муниципальных унитарных предприятиях»</w:t>
      </w:r>
      <w:r>
        <w:rPr>
          <w:sz w:val="26"/>
          <w:szCs w:val="26"/>
          <w:lang w:eastAsia="en-US"/>
        </w:rPr>
        <w:t xml:space="preserve"> и</w:t>
      </w:r>
      <w:r w:rsidRPr="006374EC">
        <w:rPr>
          <w:sz w:val="26"/>
          <w:szCs w:val="26"/>
          <w:lang w:eastAsia="en-US"/>
        </w:rPr>
        <w:t xml:space="preserve"> стать</w:t>
      </w:r>
      <w:r>
        <w:rPr>
          <w:sz w:val="26"/>
          <w:szCs w:val="26"/>
          <w:lang w:eastAsia="en-US"/>
        </w:rPr>
        <w:t xml:space="preserve">и </w:t>
      </w:r>
      <w:r>
        <w:rPr>
          <w:sz w:val="26"/>
          <w:szCs w:val="26"/>
        </w:rPr>
        <w:t>19 ф</w:t>
      </w:r>
      <w:r w:rsidRPr="00792275">
        <w:rPr>
          <w:sz w:val="26"/>
          <w:szCs w:val="26"/>
        </w:rPr>
        <w:t>едерального закона от 25.02.1999 №39-ФЗ «Об инвестиционной деятельности в Российской Федерации, осуществляемой в форме капитальных вложений»</w:t>
      </w:r>
      <w:r>
        <w:rPr>
          <w:sz w:val="26"/>
          <w:szCs w:val="26"/>
        </w:rPr>
        <w:t>.</w:t>
      </w:r>
    </w:p>
    <w:p w:rsidR="001F20F2" w:rsidRPr="007E275B" w:rsidRDefault="001F20F2" w:rsidP="00DB6D5C">
      <w:pPr>
        <w:spacing w:line="300" w:lineRule="auto"/>
        <w:ind w:firstLine="709"/>
        <w:jc w:val="both"/>
        <w:rPr>
          <w:sz w:val="26"/>
          <w:szCs w:val="26"/>
        </w:rPr>
      </w:pPr>
      <w:r>
        <w:rPr>
          <w:sz w:val="26"/>
          <w:szCs w:val="26"/>
        </w:rPr>
        <w:t xml:space="preserve">Отсутствуют </w:t>
      </w:r>
      <w:r w:rsidRPr="007E275B">
        <w:rPr>
          <w:sz w:val="26"/>
          <w:szCs w:val="26"/>
        </w:rPr>
        <w:t xml:space="preserve">правовые основания, подтверждающие законность и целесообразность расходов бюджета города на предоставление </w:t>
      </w:r>
      <w:r w:rsidRPr="007E275B">
        <w:rPr>
          <w:sz w:val="26"/>
          <w:szCs w:val="26"/>
          <w:lang w:eastAsia="en-US"/>
        </w:rPr>
        <w:t>субсидий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w:t>
      </w:r>
    </w:p>
    <w:p w:rsidR="001F20F2" w:rsidRDefault="001F20F2" w:rsidP="00DB6D5C">
      <w:pPr>
        <w:widowControl w:val="0"/>
        <w:autoSpaceDE w:val="0"/>
        <w:autoSpaceDN w:val="0"/>
        <w:adjustRightInd w:val="0"/>
        <w:spacing w:line="300" w:lineRule="auto"/>
        <w:ind w:firstLine="709"/>
        <w:jc w:val="both"/>
        <w:rPr>
          <w:sz w:val="26"/>
          <w:szCs w:val="26"/>
        </w:rPr>
      </w:pPr>
      <w:r w:rsidRPr="007E275B">
        <w:rPr>
          <w:sz w:val="26"/>
          <w:szCs w:val="26"/>
        </w:rPr>
        <w:t>Не обеспечен единый подход к формированию целевых статей и видов</w:t>
      </w:r>
      <w:r>
        <w:rPr>
          <w:sz w:val="26"/>
          <w:szCs w:val="26"/>
        </w:rPr>
        <w:t xml:space="preserve"> расходов по бюджетным инвестициям, что свидетельствует о несоблюдении принципа прозрачности (открытости) в части стабильности и (или) преемственности бюджетной классификации Российской Федерации, а также обеспечения сопоставимости показателей бюджета отчетного, текущего и очередного финансового года (очередного финансового года и планового периода), установленного статьей 36 Бюджетного кодекса РФ.</w:t>
      </w:r>
    </w:p>
    <w:p w:rsidR="001F20F2" w:rsidRDefault="001F20F2" w:rsidP="00DB6D5C">
      <w:pPr>
        <w:tabs>
          <w:tab w:val="left" w:pos="720"/>
        </w:tabs>
        <w:spacing w:line="300" w:lineRule="auto"/>
        <w:ind w:firstLine="720"/>
        <w:jc w:val="both"/>
        <w:rPr>
          <w:sz w:val="26"/>
          <w:szCs w:val="26"/>
        </w:rPr>
      </w:pPr>
      <w:r w:rsidRPr="001E7575">
        <w:rPr>
          <w:sz w:val="26"/>
          <w:szCs w:val="26"/>
        </w:rPr>
        <w:t>При</w:t>
      </w:r>
      <w:r>
        <w:rPr>
          <w:sz w:val="26"/>
          <w:szCs w:val="26"/>
        </w:rPr>
        <w:t xml:space="preserve"> </w:t>
      </w:r>
      <w:r w:rsidRPr="001E7575">
        <w:rPr>
          <w:sz w:val="26"/>
          <w:szCs w:val="26"/>
        </w:rPr>
        <w:t>рассмотрении проекта решения Контрольно-счетная палата рекомендует предложить Администрации города Вологды</w:t>
      </w:r>
      <w:r w:rsidRPr="00FC40C8">
        <w:rPr>
          <w:sz w:val="26"/>
          <w:szCs w:val="26"/>
        </w:rPr>
        <w:t xml:space="preserve"> </w:t>
      </w:r>
      <w:r>
        <w:rPr>
          <w:sz w:val="26"/>
          <w:szCs w:val="26"/>
        </w:rPr>
        <w:t>при внесении очередных изменений в бюджет города</w:t>
      </w:r>
      <w:r w:rsidRPr="001E7575">
        <w:rPr>
          <w:sz w:val="26"/>
          <w:szCs w:val="26"/>
        </w:rPr>
        <w:t>:</w:t>
      </w:r>
    </w:p>
    <w:p w:rsidR="001F20F2" w:rsidRPr="001E7575" w:rsidRDefault="001F20F2" w:rsidP="00DB6D5C">
      <w:pPr>
        <w:tabs>
          <w:tab w:val="left" w:pos="720"/>
        </w:tabs>
        <w:spacing w:line="300" w:lineRule="auto"/>
        <w:ind w:firstLine="720"/>
        <w:jc w:val="both"/>
        <w:rPr>
          <w:sz w:val="26"/>
          <w:szCs w:val="26"/>
        </w:rPr>
      </w:pPr>
      <w:r>
        <w:rPr>
          <w:sz w:val="26"/>
          <w:szCs w:val="26"/>
        </w:rPr>
        <w:t xml:space="preserve">1. Подтвердить обоснованность объема поступлений по налогу на доходы физических лиц уточненным прогнозом социально-экономического развития, обеспечив соблюдение принципа достоверности бюджета. </w:t>
      </w:r>
    </w:p>
    <w:p w:rsidR="001F20F2" w:rsidRPr="00C95ED7" w:rsidRDefault="001F20F2" w:rsidP="00DB6D5C">
      <w:pPr>
        <w:pStyle w:val="a3"/>
        <w:spacing w:line="300" w:lineRule="auto"/>
        <w:ind w:left="0" w:firstLine="708"/>
        <w:jc w:val="both"/>
        <w:rPr>
          <w:sz w:val="26"/>
          <w:szCs w:val="26"/>
        </w:rPr>
      </w:pPr>
      <w:r>
        <w:rPr>
          <w:sz w:val="26"/>
          <w:szCs w:val="26"/>
        </w:rPr>
        <w:t>2. Привести объем</w:t>
      </w:r>
      <w:r w:rsidRPr="00C95ED7">
        <w:rPr>
          <w:sz w:val="26"/>
          <w:szCs w:val="26"/>
        </w:rPr>
        <w:t xml:space="preserve"> условно утвержденных расходов в 2014-2015 годах в соответствие со статьей 184.1 Бюджетного кодекса РФ.</w:t>
      </w:r>
    </w:p>
    <w:p w:rsidR="001F20F2" w:rsidRDefault="001F20F2" w:rsidP="00DB6D5C">
      <w:pPr>
        <w:pStyle w:val="a3"/>
        <w:spacing w:line="300" w:lineRule="auto"/>
        <w:ind w:left="0" w:firstLine="708"/>
        <w:jc w:val="both"/>
        <w:rPr>
          <w:sz w:val="26"/>
          <w:szCs w:val="26"/>
        </w:rPr>
      </w:pPr>
      <w:r>
        <w:rPr>
          <w:sz w:val="26"/>
          <w:szCs w:val="26"/>
        </w:rPr>
        <w:t xml:space="preserve">3. Обеспечить соответствие </w:t>
      </w:r>
      <w:r w:rsidRPr="00C95ED7">
        <w:rPr>
          <w:sz w:val="26"/>
          <w:szCs w:val="26"/>
        </w:rPr>
        <w:t>Прогнозн</w:t>
      </w:r>
      <w:r>
        <w:rPr>
          <w:sz w:val="26"/>
          <w:szCs w:val="26"/>
        </w:rPr>
        <w:t>ого</w:t>
      </w:r>
      <w:r w:rsidRPr="00C95ED7">
        <w:rPr>
          <w:sz w:val="26"/>
          <w:szCs w:val="26"/>
        </w:rPr>
        <w:t xml:space="preserve"> план</w:t>
      </w:r>
      <w:r>
        <w:rPr>
          <w:sz w:val="26"/>
          <w:szCs w:val="26"/>
        </w:rPr>
        <w:t>а</w:t>
      </w:r>
      <w:r w:rsidRPr="00C95ED7">
        <w:rPr>
          <w:sz w:val="26"/>
          <w:szCs w:val="26"/>
        </w:rPr>
        <w:t xml:space="preserve"> (программ</w:t>
      </w:r>
      <w:r>
        <w:rPr>
          <w:sz w:val="26"/>
          <w:szCs w:val="26"/>
        </w:rPr>
        <w:t>ы</w:t>
      </w:r>
      <w:r w:rsidRPr="00C95ED7">
        <w:rPr>
          <w:sz w:val="26"/>
          <w:szCs w:val="26"/>
        </w:rPr>
        <w:t xml:space="preserve">) приватизации муниципального имущества города Вологды на 2013 год и плановый период 2014 и 2015 годов </w:t>
      </w:r>
      <w:r>
        <w:rPr>
          <w:sz w:val="26"/>
          <w:szCs w:val="26"/>
        </w:rPr>
        <w:t>и</w:t>
      </w:r>
      <w:r w:rsidRPr="00C95ED7">
        <w:rPr>
          <w:sz w:val="26"/>
          <w:szCs w:val="26"/>
        </w:rPr>
        <w:t xml:space="preserve"> решени</w:t>
      </w:r>
      <w:r>
        <w:rPr>
          <w:sz w:val="26"/>
          <w:szCs w:val="26"/>
        </w:rPr>
        <w:t>я</w:t>
      </w:r>
      <w:r w:rsidRPr="00C95ED7">
        <w:rPr>
          <w:sz w:val="26"/>
          <w:szCs w:val="26"/>
        </w:rPr>
        <w:t xml:space="preserve"> о бюджете в части объема доходов от приватизации муниципальной собственности.</w:t>
      </w:r>
    </w:p>
    <w:p w:rsidR="001F20F2" w:rsidRDefault="001F20F2" w:rsidP="00DB6D5C">
      <w:pPr>
        <w:autoSpaceDE w:val="0"/>
        <w:autoSpaceDN w:val="0"/>
        <w:adjustRightInd w:val="0"/>
        <w:spacing w:line="300" w:lineRule="auto"/>
        <w:ind w:firstLine="708"/>
        <w:jc w:val="both"/>
        <w:rPr>
          <w:sz w:val="26"/>
          <w:szCs w:val="26"/>
          <w:lang w:eastAsia="en-US"/>
        </w:rPr>
      </w:pPr>
      <w:r w:rsidRPr="00817AAE">
        <w:rPr>
          <w:sz w:val="26"/>
          <w:szCs w:val="26"/>
        </w:rPr>
        <w:t xml:space="preserve">4. Представить правовые основания, подтверждающие законность и целесообразность расходов бюджета города на предоставление </w:t>
      </w:r>
      <w:r w:rsidRPr="00817AAE">
        <w:rPr>
          <w:sz w:val="26"/>
          <w:szCs w:val="26"/>
          <w:lang w:eastAsia="en-US"/>
        </w:rPr>
        <w:t>субсидий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или исключить из бюджета данные расходы.</w:t>
      </w:r>
    </w:p>
    <w:p w:rsidR="001F20F2" w:rsidRDefault="001F20F2" w:rsidP="00DB6D5C">
      <w:pPr>
        <w:pStyle w:val="a3"/>
        <w:spacing w:line="300" w:lineRule="auto"/>
        <w:ind w:left="0" w:firstLine="708"/>
        <w:jc w:val="both"/>
        <w:rPr>
          <w:sz w:val="26"/>
          <w:szCs w:val="26"/>
        </w:rPr>
      </w:pPr>
      <w:r>
        <w:rPr>
          <w:sz w:val="26"/>
          <w:szCs w:val="26"/>
        </w:rPr>
        <w:t>5. О</w:t>
      </w:r>
      <w:r w:rsidRPr="007E275B">
        <w:rPr>
          <w:sz w:val="26"/>
          <w:szCs w:val="26"/>
        </w:rPr>
        <w:t>беспеч</w:t>
      </w:r>
      <w:r>
        <w:rPr>
          <w:sz w:val="26"/>
          <w:szCs w:val="26"/>
        </w:rPr>
        <w:t>ить</w:t>
      </w:r>
      <w:r w:rsidRPr="007E275B">
        <w:rPr>
          <w:sz w:val="26"/>
          <w:szCs w:val="26"/>
        </w:rPr>
        <w:t xml:space="preserve"> единый подход к формированию целевых статей и видов</w:t>
      </w:r>
      <w:r>
        <w:rPr>
          <w:sz w:val="26"/>
          <w:szCs w:val="26"/>
        </w:rPr>
        <w:t xml:space="preserve"> расходов по бюджетным инвестициям, исполнение </w:t>
      </w:r>
      <w:r w:rsidRPr="00C95ED7">
        <w:rPr>
          <w:sz w:val="26"/>
          <w:szCs w:val="26"/>
        </w:rPr>
        <w:t>статьи 19 федерального закона от 25.02.1999 № 39-ФЗ «Об инвестиционной деятельности в Российской Федерации, осуществляемой в форме капитальных вложений»</w:t>
      </w:r>
      <w:r>
        <w:rPr>
          <w:sz w:val="26"/>
          <w:szCs w:val="26"/>
        </w:rPr>
        <w:t>, а также</w:t>
      </w:r>
      <w:r w:rsidRPr="004E7AEC">
        <w:rPr>
          <w:sz w:val="26"/>
          <w:szCs w:val="26"/>
        </w:rPr>
        <w:t xml:space="preserve"> </w:t>
      </w:r>
      <w:r w:rsidRPr="006374EC">
        <w:rPr>
          <w:sz w:val="26"/>
          <w:szCs w:val="26"/>
        </w:rPr>
        <w:t xml:space="preserve">пункта 3 </w:t>
      </w:r>
      <w:r w:rsidRPr="006374EC">
        <w:rPr>
          <w:sz w:val="26"/>
          <w:szCs w:val="26"/>
          <w:lang w:eastAsia="en-US"/>
        </w:rPr>
        <w:t>статьи 14 федерального закона от 14.11.2002 №161-ФЗ «О государственных и муниципальных унитарных предприятиях»</w:t>
      </w:r>
      <w:r>
        <w:rPr>
          <w:sz w:val="26"/>
          <w:szCs w:val="26"/>
        </w:rPr>
        <w:t>.</w:t>
      </w:r>
      <w:r w:rsidRPr="00C95ED7">
        <w:rPr>
          <w:sz w:val="26"/>
          <w:szCs w:val="26"/>
        </w:rPr>
        <w:t xml:space="preserve"> </w:t>
      </w:r>
    </w:p>
    <w:p w:rsidR="001F20F2" w:rsidRPr="001E7575" w:rsidRDefault="001F20F2" w:rsidP="00DB6D5C">
      <w:pPr>
        <w:pStyle w:val="a3"/>
        <w:spacing w:line="300" w:lineRule="auto"/>
        <w:ind w:left="0" w:firstLine="708"/>
        <w:jc w:val="both"/>
        <w:rPr>
          <w:sz w:val="26"/>
          <w:szCs w:val="26"/>
        </w:rPr>
      </w:pPr>
      <w:r>
        <w:rPr>
          <w:sz w:val="26"/>
          <w:szCs w:val="26"/>
        </w:rPr>
        <w:t>6.</w:t>
      </w:r>
      <w:r w:rsidRPr="00520BF5">
        <w:rPr>
          <w:sz w:val="26"/>
          <w:szCs w:val="26"/>
        </w:rPr>
        <w:t xml:space="preserve"> </w:t>
      </w:r>
      <w:r w:rsidRPr="001E7575">
        <w:rPr>
          <w:sz w:val="26"/>
          <w:szCs w:val="26"/>
        </w:rPr>
        <w:t xml:space="preserve">Объем расходов, предусмотренный на 2014 год в муниципальной целевой программе «Молодежная политика. 2012-2014 годы», утвержденной постановлением </w:t>
      </w:r>
      <w:r w:rsidRPr="001E7575">
        <w:rPr>
          <w:sz w:val="26"/>
          <w:szCs w:val="26"/>
        </w:rPr>
        <w:lastRenderedPageBreak/>
        <w:t>Администрации города от 18.05.2012 №2803, привести в соответствие с утвержденным бюджетом города на 2014 год.</w:t>
      </w:r>
    </w:p>
    <w:sectPr w:rsidR="001F20F2" w:rsidRPr="001E7575" w:rsidSect="007B66F9">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83" w:rsidRDefault="007B0283" w:rsidP="008A5173">
      <w:r>
        <w:separator/>
      </w:r>
    </w:p>
  </w:endnote>
  <w:endnote w:type="continuationSeparator" w:id="0">
    <w:p w:rsidR="007B0283" w:rsidRDefault="007B0283" w:rsidP="008A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83" w:rsidRDefault="007B0283" w:rsidP="008A5173">
      <w:r>
        <w:separator/>
      </w:r>
    </w:p>
  </w:footnote>
  <w:footnote w:type="continuationSeparator" w:id="0">
    <w:p w:rsidR="007B0283" w:rsidRDefault="007B0283" w:rsidP="008A5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83" w:rsidRDefault="007B0283">
    <w:pPr>
      <w:pStyle w:val="a6"/>
      <w:jc w:val="center"/>
    </w:pPr>
    <w:r>
      <w:fldChar w:fldCharType="begin"/>
    </w:r>
    <w:r>
      <w:instrText>PAGE   \* MERGEFORMAT</w:instrText>
    </w:r>
    <w:r>
      <w:fldChar w:fldCharType="separate"/>
    </w:r>
    <w:r w:rsidR="00DC7089">
      <w:rPr>
        <w:noProof/>
      </w:rPr>
      <w:t>11</w:t>
    </w:r>
    <w:r>
      <w:rPr>
        <w:noProof/>
      </w:rPr>
      <w:fldChar w:fldCharType="end"/>
    </w:r>
  </w:p>
  <w:p w:rsidR="007B0283" w:rsidRDefault="007B02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666"/>
    <w:multiLevelType w:val="hybridMultilevel"/>
    <w:tmpl w:val="49ACC3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3A5408"/>
    <w:multiLevelType w:val="multilevel"/>
    <w:tmpl w:val="7C7AC5F8"/>
    <w:lvl w:ilvl="0">
      <w:start w:val="1"/>
      <w:numFmt w:val="decimal"/>
      <w:lvlText w:val="%1."/>
      <w:lvlJc w:val="left"/>
      <w:pPr>
        <w:ind w:left="408" w:hanging="408"/>
      </w:pPr>
      <w:rPr>
        <w:rFonts w:cs="Times New Roman"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59F00B4"/>
    <w:multiLevelType w:val="multilevel"/>
    <w:tmpl w:val="696A6256"/>
    <w:lvl w:ilvl="0">
      <w:start w:val="1"/>
      <w:numFmt w:val="decimal"/>
      <w:lvlText w:val="%1."/>
      <w:lvlJc w:val="left"/>
      <w:pPr>
        <w:ind w:left="408" w:hanging="408"/>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6FB41EA7"/>
    <w:multiLevelType w:val="multilevel"/>
    <w:tmpl w:val="49DAB2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A1"/>
    <w:rsid w:val="00005D8B"/>
    <w:rsid w:val="00016969"/>
    <w:rsid w:val="00016F88"/>
    <w:rsid w:val="00017730"/>
    <w:rsid w:val="00032C5D"/>
    <w:rsid w:val="00042BCD"/>
    <w:rsid w:val="0004421B"/>
    <w:rsid w:val="0004488A"/>
    <w:rsid w:val="00052ECB"/>
    <w:rsid w:val="00053A4E"/>
    <w:rsid w:val="00054012"/>
    <w:rsid w:val="00062AB8"/>
    <w:rsid w:val="00070198"/>
    <w:rsid w:val="000715BB"/>
    <w:rsid w:val="00091B35"/>
    <w:rsid w:val="0009428C"/>
    <w:rsid w:val="00096BBC"/>
    <w:rsid w:val="000A4A43"/>
    <w:rsid w:val="000B1E77"/>
    <w:rsid w:val="000B7445"/>
    <w:rsid w:val="000C14CC"/>
    <w:rsid w:val="000C1E5C"/>
    <w:rsid w:val="000C20C7"/>
    <w:rsid w:val="000C7601"/>
    <w:rsid w:val="000D09D6"/>
    <w:rsid w:val="000D54E7"/>
    <w:rsid w:val="000E2BA0"/>
    <w:rsid w:val="000E5336"/>
    <w:rsid w:val="000E5DDB"/>
    <w:rsid w:val="000F0CEA"/>
    <w:rsid w:val="000F1345"/>
    <w:rsid w:val="001058F0"/>
    <w:rsid w:val="00116236"/>
    <w:rsid w:val="0012169F"/>
    <w:rsid w:val="00123963"/>
    <w:rsid w:val="00125A06"/>
    <w:rsid w:val="00136178"/>
    <w:rsid w:val="001379DB"/>
    <w:rsid w:val="00137D35"/>
    <w:rsid w:val="00142909"/>
    <w:rsid w:val="0014395C"/>
    <w:rsid w:val="00163366"/>
    <w:rsid w:val="001640E4"/>
    <w:rsid w:val="001715F8"/>
    <w:rsid w:val="0017223B"/>
    <w:rsid w:val="001807BE"/>
    <w:rsid w:val="001864CF"/>
    <w:rsid w:val="001D6A41"/>
    <w:rsid w:val="001E67B1"/>
    <w:rsid w:val="001E6A7F"/>
    <w:rsid w:val="001E7575"/>
    <w:rsid w:val="001F111C"/>
    <w:rsid w:val="001F20F2"/>
    <w:rsid w:val="00201100"/>
    <w:rsid w:val="00202DCC"/>
    <w:rsid w:val="00205B1A"/>
    <w:rsid w:val="00212FDA"/>
    <w:rsid w:val="0022211E"/>
    <w:rsid w:val="002301C0"/>
    <w:rsid w:val="0023673F"/>
    <w:rsid w:val="00244C53"/>
    <w:rsid w:val="002572C6"/>
    <w:rsid w:val="0027270B"/>
    <w:rsid w:val="00284816"/>
    <w:rsid w:val="00291CAA"/>
    <w:rsid w:val="002941BB"/>
    <w:rsid w:val="00294D9E"/>
    <w:rsid w:val="002B6256"/>
    <w:rsid w:val="002B798D"/>
    <w:rsid w:val="002C09DA"/>
    <w:rsid w:val="002C3854"/>
    <w:rsid w:val="002C7F67"/>
    <w:rsid w:val="002D015C"/>
    <w:rsid w:val="002D278E"/>
    <w:rsid w:val="002E26B1"/>
    <w:rsid w:val="002F1CC4"/>
    <w:rsid w:val="002F4CAB"/>
    <w:rsid w:val="002F5DEC"/>
    <w:rsid w:val="00302593"/>
    <w:rsid w:val="00304090"/>
    <w:rsid w:val="0031052A"/>
    <w:rsid w:val="00313576"/>
    <w:rsid w:val="00323501"/>
    <w:rsid w:val="00326648"/>
    <w:rsid w:val="00330449"/>
    <w:rsid w:val="0034602A"/>
    <w:rsid w:val="0035382A"/>
    <w:rsid w:val="003676DC"/>
    <w:rsid w:val="00367AA1"/>
    <w:rsid w:val="0037699C"/>
    <w:rsid w:val="0038614E"/>
    <w:rsid w:val="00392BBB"/>
    <w:rsid w:val="003A1444"/>
    <w:rsid w:val="003A2021"/>
    <w:rsid w:val="003A502D"/>
    <w:rsid w:val="003B1C07"/>
    <w:rsid w:val="003B4432"/>
    <w:rsid w:val="003C0CEA"/>
    <w:rsid w:val="003C0F40"/>
    <w:rsid w:val="003C2D79"/>
    <w:rsid w:val="003D6ED2"/>
    <w:rsid w:val="003E093A"/>
    <w:rsid w:val="003E320B"/>
    <w:rsid w:val="003E4139"/>
    <w:rsid w:val="003E4865"/>
    <w:rsid w:val="003E518A"/>
    <w:rsid w:val="003E7B12"/>
    <w:rsid w:val="003F05FC"/>
    <w:rsid w:val="003F5718"/>
    <w:rsid w:val="004063DC"/>
    <w:rsid w:val="00421FA1"/>
    <w:rsid w:val="00425B59"/>
    <w:rsid w:val="00447864"/>
    <w:rsid w:val="00460079"/>
    <w:rsid w:val="0046332A"/>
    <w:rsid w:val="00466F6F"/>
    <w:rsid w:val="00476196"/>
    <w:rsid w:val="00484AC8"/>
    <w:rsid w:val="00491B66"/>
    <w:rsid w:val="00493D78"/>
    <w:rsid w:val="004A0CCB"/>
    <w:rsid w:val="004A0D1E"/>
    <w:rsid w:val="004A1136"/>
    <w:rsid w:val="004B296A"/>
    <w:rsid w:val="004C46AD"/>
    <w:rsid w:val="004E5815"/>
    <w:rsid w:val="004E7AEC"/>
    <w:rsid w:val="00504DC7"/>
    <w:rsid w:val="00520BF5"/>
    <w:rsid w:val="005270B3"/>
    <w:rsid w:val="005334C6"/>
    <w:rsid w:val="00542873"/>
    <w:rsid w:val="00544139"/>
    <w:rsid w:val="0054504A"/>
    <w:rsid w:val="00545AB9"/>
    <w:rsid w:val="005523A5"/>
    <w:rsid w:val="00561552"/>
    <w:rsid w:val="00572596"/>
    <w:rsid w:val="00572942"/>
    <w:rsid w:val="00575CDB"/>
    <w:rsid w:val="005839C5"/>
    <w:rsid w:val="00587D24"/>
    <w:rsid w:val="005B6032"/>
    <w:rsid w:val="005C432D"/>
    <w:rsid w:val="005C452E"/>
    <w:rsid w:val="005E1E91"/>
    <w:rsid w:val="005E2C67"/>
    <w:rsid w:val="005E2E55"/>
    <w:rsid w:val="005E7C19"/>
    <w:rsid w:val="005E7D69"/>
    <w:rsid w:val="005F054B"/>
    <w:rsid w:val="005F2173"/>
    <w:rsid w:val="006008EF"/>
    <w:rsid w:val="00602262"/>
    <w:rsid w:val="00607139"/>
    <w:rsid w:val="00611C07"/>
    <w:rsid w:val="00620087"/>
    <w:rsid w:val="006258AD"/>
    <w:rsid w:val="006259CA"/>
    <w:rsid w:val="0062600C"/>
    <w:rsid w:val="00631186"/>
    <w:rsid w:val="00633E97"/>
    <w:rsid w:val="00634D7D"/>
    <w:rsid w:val="006360D2"/>
    <w:rsid w:val="006374EC"/>
    <w:rsid w:val="00640C66"/>
    <w:rsid w:val="00641CB6"/>
    <w:rsid w:val="00651555"/>
    <w:rsid w:val="006630BC"/>
    <w:rsid w:val="00663B95"/>
    <w:rsid w:val="00666A58"/>
    <w:rsid w:val="00667750"/>
    <w:rsid w:val="006717F1"/>
    <w:rsid w:val="0067293C"/>
    <w:rsid w:val="00677BD7"/>
    <w:rsid w:val="00680448"/>
    <w:rsid w:val="0068422C"/>
    <w:rsid w:val="00687840"/>
    <w:rsid w:val="00691EFC"/>
    <w:rsid w:val="00697100"/>
    <w:rsid w:val="006A0BB4"/>
    <w:rsid w:val="006A1E93"/>
    <w:rsid w:val="006A6F8E"/>
    <w:rsid w:val="006D7463"/>
    <w:rsid w:val="006E03B7"/>
    <w:rsid w:val="006E17EC"/>
    <w:rsid w:val="006E1FFF"/>
    <w:rsid w:val="006E21B9"/>
    <w:rsid w:val="006E3669"/>
    <w:rsid w:val="006E68DD"/>
    <w:rsid w:val="006E7688"/>
    <w:rsid w:val="006F156D"/>
    <w:rsid w:val="006F42D6"/>
    <w:rsid w:val="006F5F01"/>
    <w:rsid w:val="007008C0"/>
    <w:rsid w:val="00702272"/>
    <w:rsid w:val="00705DE9"/>
    <w:rsid w:val="00710B0A"/>
    <w:rsid w:val="00727464"/>
    <w:rsid w:val="00731FC0"/>
    <w:rsid w:val="00741E8C"/>
    <w:rsid w:val="0074716D"/>
    <w:rsid w:val="00754061"/>
    <w:rsid w:val="00767701"/>
    <w:rsid w:val="007730A0"/>
    <w:rsid w:val="007752EC"/>
    <w:rsid w:val="00780CBE"/>
    <w:rsid w:val="0079030F"/>
    <w:rsid w:val="00791530"/>
    <w:rsid w:val="00792275"/>
    <w:rsid w:val="00796CCA"/>
    <w:rsid w:val="007A0236"/>
    <w:rsid w:val="007A3A77"/>
    <w:rsid w:val="007A4147"/>
    <w:rsid w:val="007B0283"/>
    <w:rsid w:val="007B0599"/>
    <w:rsid w:val="007B1F7D"/>
    <w:rsid w:val="007B2F5D"/>
    <w:rsid w:val="007B4133"/>
    <w:rsid w:val="007B66F9"/>
    <w:rsid w:val="007C0255"/>
    <w:rsid w:val="007C2A46"/>
    <w:rsid w:val="007C2BAF"/>
    <w:rsid w:val="007C316C"/>
    <w:rsid w:val="007C75BA"/>
    <w:rsid w:val="007C7B05"/>
    <w:rsid w:val="007D1AD0"/>
    <w:rsid w:val="007E275B"/>
    <w:rsid w:val="007F4939"/>
    <w:rsid w:val="007F4AF8"/>
    <w:rsid w:val="007F52D7"/>
    <w:rsid w:val="00804D44"/>
    <w:rsid w:val="00817157"/>
    <w:rsid w:val="00817AAE"/>
    <w:rsid w:val="0082650E"/>
    <w:rsid w:val="00831D4C"/>
    <w:rsid w:val="008332B7"/>
    <w:rsid w:val="0083541E"/>
    <w:rsid w:val="00841D9F"/>
    <w:rsid w:val="00845170"/>
    <w:rsid w:val="00852E89"/>
    <w:rsid w:val="00863534"/>
    <w:rsid w:val="00871296"/>
    <w:rsid w:val="00881C92"/>
    <w:rsid w:val="00887939"/>
    <w:rsid w:val="00894606"/>
    <w:rsid w:val="00896BD8"/>
    <w:rsid w:val="008A3269"/>
    <w:rsid w:val="008A48F0"/>
    <w:rsid w:val="008A5173"/>
    <w:rsid w:val="008A5394"/>
    <w:rsid w:val="008A6515"/>
    <w:rsid w:val="008B27C9"/>
    <w:rsid w:val="008B3467"/>
    <w:rsid w:val="008C0813"/>
    <w:rsid w:val="008D4F6A"/>
    <w:rsid w:val="008D652F"/>
    <w:rsid w:val="008F099F"/>
    <w:rsid w:val="008F3DFB"/>
    <w:rsid w:val="008F62C7"/>
    <w:rsid w:val="00903E47"/>
    <w:rsid w:val="00906B7E"/>
    <w:rsid w:val="009077A8"/>
    <w:rsid w:val="00907B7C"/>
    <w:rsid w:val="009125FB"/>
    <w:rsid w:val="009201B0"/>
    <w:rsid w:val="009224CF"/>
    <w:rsid w:val="00926FAF"/>
    <w:rsid w:val="009273BB"/>
    <w:rsid w:val="00930FE4"/>
    <w:rsid w:val="009326AE"/>
    <w:rsid w:val="0093362D"/>
    <w:rsid w:val="00943DAD"/>
    <w:rsid w:val="00947C3F"/>
    <w:rsid w:val="00950914"/>
    <w:rsid w:val="009567D7"/>
    <w:rsid w:val="0097115F"/>
    <w:rsid w:val="009736D4"/>
    <w:rsid w:val="009842E7"/>
    <w:rsid w:val="0098628A"/>
    <w:rsid w:val="00990FF1"/>
    <w:rsid w:val="00997EEE"/>
    <w:rsid w:val="009A0748"/>
    <w:rsid w:val="009B07D3"/>
    <w:rsid w:val="009B0A5B"/>
    <w:rsid w:val="009B248D"/>
    <w:rsid w:val="009B24A8"/>
    <w:rsid w:val="009B4C8B"/>
    <w:rsid w:val="009C03DF"/>
    <w:rsid w:val="009C1E24"/>
    <w:rsid w:val="009C2FFA"/>
    <w:rsid w:val="009C42FC"/>
    <w:rsid w:val="009C4D50"/>
    <w:rsid w:val="009D6BC8"/>
    <w:rsid w:val="00A03EF8"/>
    <w:rsid w:val="00A12D44"/>
    <w:rsid w:val="00A22002"/>
    <w:rsid w:val="00A23CCF"/>
    <w:rsid w:val="00A503D7"/>
    <w:rsid w:val="00A5303D"/>
    <w:rsid w:val="00A67BFF"/>
    <w:rsid w:val="00A74F7C"/>
    <w:rsid w:val="00A76B4A"/>
    <w:rsid w:val="00A802C1"/>
    <w:rsid w:val="00A8316C"/>
    <w:rsid w:val="00A87C33"/>
    <w:rsid w:val="00A911CA"/>
    <w:rsid w:val="00A92131"/>
    <w:rsid w:val="00A9363E"/>
    <w:rsid w:val="00A95B86"/>
    <w:rsid w:val="00AA1A3D"/>
    <w:rsid w:val="00AA4DF1"/>
    <w:rsid w:val="00AA595B"/>
    <w:rsid w:val="00AA607C"/>
    <w:rsid w:val="00AA6EA1"/>
    <w:rsid w:val="00AA7F5B"/>
    <w:rsid w:val="00AB35A6"/>
    <w:rsid w:val="00AC56CA"/>
    <w:rsid w:val="00AD29F6"/>
    <w:rsid w:val="00AD64AD"/>
    <w:rsid w:val="00AE2A8D"/>
    <w:rsid w:val="00AF622B"/>
    <w:rsid w:val="00B0036E"/>
    <w:rsid w:val="00B02FC0"/>
    <w:rsid w:val="00B15653"/>
    <w:rsid w:val="00B16C16"/>
    <w:rsid w:val="00B219D7"/>
    <w:rsid w:val="00B21B13"/>
    <w:rsid w:val="00B22443"/>
    <w:rsid w:val="00B35B2C"/>
    <w:rsid w:val="00B41ACC"/>
    <w:rsid w:val="00B4378D"/>
    <w:rsid w:val="00B43DBA"/>
    <w:rsid w:val="00B542CF"/>
    <w:rsid w:val="00B54FCE"/>
    <w:rsid w:val="00B60050"/>
    <w:rsid w:val="00B64B76"/>
    <w:rsid w:val="00B668FA"/>
    <w:rsid w:val="00B9007F"/>
    <w:rsid w:val="00B97066"/>
    <w:rsid w:val="00B97BD6"/>
    <w:rsid w:val="00BA2532"/>
    <w:rsid w:val="00BA463C"/>
    <w:rsid w:val="00BB1750"/>
    <w:rsid w:val="00BB32FE"/>
    <w:rsid w:val="00BB408F"/>
    <w:rsid w:val="00BC175A"/>
    <w:rsid w:val="00BC3200"/>
    <w:rsid w:val="00BC5D99"/>
    <w:rsid w:val="00BD292A"/>
    <w:rsid w:val="00BD33E7"/>
    <w:rsid w:val="00BD48CB"/>
    <w:rsid w:val="00BD5666"/>
    <w:rsid w:val="00BE5743"/>
    <w:rsid w:val="00BF365C"/>
    <w:rsid w:val="00BF44B6"/>
    <w:rsid w:val="00C009E7"/>
    <w:rsid w:val="00C039B2"/>
    <w:rsid w:val="00C1454D"/>
    <w:rsid w:val="00C15C48"/>
    <w:rsid w:val="00C21A54"/>
    <w:rsid w:val="00C22382"/>
    <w:rsid w:val="00C2269A"/>
    <w:rsid w:val="00C2715B"/>
    <w:rsid w:val="00C273CC"/>
    <w:rsid w:val="00C30B1B"/>
    <w:rsid w:val="00C34CF3"/>
    <w:rsid w:val="00C37C2E"/>
    <w:rsid w:val="00C50889"/>
    <w:rsid w:val="00C5130B"/>
    <w:rsid w:val="00C56689"/>
    <w:rsid w:val="00C619A6"/>
    <w:rsid w:val="00C64A05"/>
    <w:rsid w:val="00C65D8F"/>
    <w:rsid w:val="00C7289A"/>
    <w:rsid w:val="00C764B1"/>
    <w:rsid w:val="00C80041"/>
    <w:rsid w:val="00C815C3"/>
    <w:rsid w:val="00C930C3"/>
    <w:rsid w:val="00C95ED7"/>
    <w:rsid w:val="00C9740C"/>
    <w:rsid w:val="00CA7596"/>
    <w:rsid w:val="00CB4D63"/>
    <w:rsid w:val="00CB6927"/>
    <w:rsid w:val="00CC0D69"/>
    <w:rsid w:val="00CC171A"/>
    <w:rsid w:val="00CC4C8F"/>
    <w:rsid w:val="00CC6282"/>
    <w:rsid w:val="00CE4417"/>
    <w:rsid w:val="00CF550D"/>
    <w:rsid w:val="00D07044"/>
    <w:rsid w:val="00D33DE7"/>
    <w:rsid w:val="00D409BA"/>
    <w:rsid w:val="00D430D1"/>
    <w:rsid w:val="00D43966"/>
    <w:rsid w:val="00D46898"/>
    <w:rsid w:val="00D54DF5"/>
    <w:rsid w:val="00D61371"/>
    <w:rsid w:val="00D632F6"/>
    <w:rsid w:val="00D64AED"/>
    <w:rsid w:val="00D72FFC"/>
    <w:rsid w:val="00D82BB5"/>
    <w:rsid w:val="00D913E5"/>
    <w:rsid w:val="00D93B8D"/>
    <w:rsid w:val="00DA0322"/>
    <w:rsid w:val="00DB37ED"/>
    <w:rsid w:val="00DB3984"/>
    <w:rsid w:val="00DB62EF"/>
    <w:rsid w:val="00DB6D5C"/>
    <w:rsid w:val="00DC7089"/>
    <w:rsid w:val="00DE4473"/>
    <w:rsid w:val="00DE79A9"/>
    <w:rsid w:val="00DF6EC9"/>
    <w:rsid w:val="00DF7372"/>
    <w:rsid w:val="00E005B5"/>
    <w:rsid w:val="00E06D7B"/>
    <w:rsid w:val="00E33DF6"/>
    <w:rsid w:val="00E5090A"/>
    <w:rsid w:val="00E55A53"/>
    <w:rsid w:val="00E55D32"/>
    <w:rsid w:val="00E56D44"/>
    <w:rsid w:val="00E664CA"/>
    <w:rsid w:val="00E73033"/>
    <w:rsid w:val="00E73DD9"/>
    <w:rsid w:val="00E87139"/>
    <w:rsid w:val="00E9356D"/>
    <w:rsid w:val="00E938A7"/>
    <w:rsid w:val="00E9400A"/>
    <w:rsid w:val="00E948D1"/>
    <w:rsid w:val="00EC0105"/>
    <w:rsid w:val="00EC0B63"/>
    <w:rsid w:val="00EC5C31"/>
    <w:rsid w:val="00ED0629"/>
    <w:rsid w:val="00ED4EA4"/>
    <w:rsid w:val="00EE2BCB"/>
    <w:rsid w:val="00EE6346"/>
    <w:rsid w:val="00EF2CFF"/>
    <w:rsid w:val="00F04CCC"/>
    <w:rsid w:val="00F04E11"/>
    <w:rsid w:val="00F05DED"/>
    <w:rsid w:val="00F17EB0"/>
    <w:rsid w:val="00F25C16"/>
    <w:rsid w:val="00F25D2E"/>
    <w:rsid w:val="00F32E47"/>
    <w:rsid w:val="00F334E2"/>
    <w:rsid w:val="00F6065F"/>
    <w:rsid w:val="00F71C08"/>
    <w:rsid w:val="00F733F1"/>
    <w:rsid w:val="00F74F02"/>
    <w:rsid w:val="00F75EA2"/>
    <w:rsid w:val="00F961D8"/>
    <w:rsid w:val="00FA2D83"/>
    <w:rsid w:val="00FA5A52"/>
    <w:rsid w:val="00FA601D"/>
    <w:rsid w:val="00FA7F3E"/>
    <w:rsid w:val="00FB1A8A"/>
    <w:rsid w:val="00FB77B6"/>
    <w:rsid w:val="00FC40C8"/>
    <w:rsid w:val="00FC4CB3"/>
    <w:rsid w:val="00FC739D"/>
    <w:rsid w:val="00FD3D15"/>
    <w:rsid w:val="00FE3A57"/>
    <w:rsid w:val="00FF4814"/>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A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6EA1"/>
    <w:pPr>
      <w:ind w:left="720"/>
      <w:contextualSpacing/>
    </w:pPr>
  </w:style>
  <w:style w:type="paragraph" w:styleId="a4">
    <w:name w:val="Balloon Text"/>
    <w:basedOn w:val="a"/>
    <w:link w:val="a5"/>
    <w:uiPriority w:val="99"/>
    <w:semiHidden/>
    <w:rsid w:val="00E938A7"/>
    <w:rPr>
      <w:rFonts w:ascii="Tahoma" w:hAnsi="Tahoma" w:cs="Tahoma"/>
      <w:sz w:val="16"/>
      <w:szCs w:val="16"/>
    </w:rPr>
  </w:style>
  <w:style w:type="character" w:customStyle="1" w:styleId="a5">
    <w:name w:val="Текст выноски Знак"/>
    <w:basedOn w:val="a0"/>
    <w:link w:val="a4"/>
    <w:uiPriority w:val="99"/>
    <w:semiHidden/>
    <w:locked/>
    <w:rsid w:val="00E938A7"/>
    <w:rPr>
      <w:rFonts w:ascii="Tahoma" w:hAnsi="Tahoma" w:cs="Tahoma"/>
      <w:sz w:val="16"/>
      <w:szCs w:val="16"/>
      <w:lang w:eastAsia="ru-RU"/>
    </w:rPr>
  </w:style>
  <w:style w:type="paragraph" w:styleId="a6">
    <w:name w:val="header"/>
    <w:basedOn w:val="a"/>
    <w:link w:val="a7"/>
    <w:uiPriority w:val="99"/>
    <w:rsid w:val="008A5173"/>
    <w:pPr>
      <w:tabs>
        <w:tab w:val="center" w:pos="4677"/>
        <w:tab w:val="right" w:pos="9355"/>
      </w:tabs>
    </w:pPr>
  </w:style>
  <w:style w:type="character" w:customStyle="1" w:styleId="a7">
    <w:name w:val="Верхний колонтитул Знак"/>
    <w:basedOn w:val="a0"/>
    <w:link w:val="a6"/>
    <w:uiPriority w:val="99"/>
    <w:locked/>
    <w:rsid w:val="008A5173"/>
    <w:rPr>
      <w:rFonts w:ascii="Times New Roman" w:hAnsi="Times New Roman" w:cs="Times New Roman"/>
      <w:sz w:val="24"/>
      <w:szCs w:val="24"/>
      <w:lang w:eastAsia="ru-RU"/>
    </w:rPr>
  </w:style>
  <w:style w:type="paragraph" w:styleId="a8">
    <w:name w:val="footer"/>
    <w:basedOn w:val="a"/>
    <w:link w:val="a9"/>
    <w:uiPriority w:val="99"/>
    <w:rsid w:val="008A5173"/>
    <w:pPr>
      <w:tabs>
        <w:tab w:val="center" w:pos="4677"/>
        <w:tab w:val="right" w:pos="9355"/>
      </w:tabs>
    </w:pPr>
  </w:style>
  <w:style w:type="character" w:customStyle="1" w:styleId="a9">
    <w:name w:val="Нижний колонтитул Знак"/>
    <w:basedOn w:val="a0"/>
    <w:link w:val="a8"/>
    <w:uiPriority w:val="99"/>
    <w:locked/>
    <w:rsid w:val="008A5173"/>
    <w:rPr>
      <w:rFonts w:ascii="Times New Roman" w:hAnsi="Times New Roman" w:cs="Times New Roman"/>
      <w:sz w:val="24"/>
      <w:szCs w:val="24"/>
      <w:lang w:eastAsia="ru-RU"/>
    </w:rPr>
  </w:style>
  <w:style w:type="paragraph" w:styleId="aa">
    <w:name w:val="footnote text"/>
    <w:basedOn w:val="a"/>
    <w:link w:val="ab"/>
    <w:uiPriority w:val="99"/>
    <w:semiHidden/>
    <w:rsid w:val="003A1444"/>
    <w:rPr>
      <w:sz w:val="20"/>
      <w:szCs w:val="20"/>
    </w:rPr>
  </w:style>
  <w:style w:type="character" w:customStyle="1" w:styleId="ab">
    <w:name w:val="Текст сноски Знак"/>
    <w:basedOn w:val="a0"/>
    <w:link w:val="aa"/>
    <w:uiPriority w:val="99"/>
    <w:semiHidden/>
    <w:locked/>
    <w:rPr>
      <w:rFonts w:ascii="Times New Roman" w:hAnsi="Times New Roman" w:cs="Times New Roman"/>
      <w:sz w:val="20"/>
      <w:szCs w:val="20"/>
    </w:rPr>
  </w:style>
  <w:style w:type="character" w:styleId="ac">
    <w:name w:val="footnote reference"/>
    <w:basedOn w:val="a0"/>
    <w:uiPriority w:val="99"/>
    <w:semiHidden/>
    <w:rsid w:val="003A144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A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6EA1"/>
    <w:pPr>
      <w:ind w:left="720"/>
      <w:contextualSpacing/>
    </w:pPr>
  </w:style>
  <w:style w:type="paragraph" w:styleId="a4">
    <w:name w:val="Balloon Text"/>
    <w:basedOn w:val="a"/>
    <w:link w:val="a5"/>
    <w:uiPriority w:val="99"/>
    <w:semiHidden/>
    <w:rsid w:val="00E938A7"/>
    <w:rPr>
      <w:rFonts w:ascii="Tahoma" w:hAnsi="Tahoma" w:cs="Tahoma"/>
      <w:sz w:val="16"/>
      <w:szCs w:val="16"/>
    </w:rPr>
  </w:style>
  <w:style w:type="character" w:customStyle="1" w:styleId="a5">
    <w:name w:val="Текст выноски Знак"/>
    <w:basedOn w:val="a0"/>
    <w:link w:val="a4"/>
    <w:uiPriority w:val="99"/>
    <w:semiHidden/>
    <w:locked/>
    <w:rsid w:val="00E938A7"/>
    <w:rPr>
      <w:rFonts w:ascii="Tahoma" w:hAnsi="Tahoma" w:cs="Tahoma"/>
      <w:sz w:val="16"/>
      <w:szCs w:val="16"/>
      <w:lang w:eastAsia="ru-RU"/>
    </w:rPr>
  </w:style>
  <w:style w:type="paragraph" w:styleId="a6">
    <w:name w:val="header"/>
    <w:basedOn w:val="a"/>
    <w:link w:val="a7"/>
    <w:uiPriority w:val="99"/>
    <w:rsid w:val="008A5173"/>
    <w:pPr>
      <w:tabs>
        <w:tab w:val="center" w:pos="4677"/>
        <w:tab w:val="right" w:pos="9355"/>
      </w:tabs>
    </w:pPr>
  </w:style>
  <w:style w:type="character" w:customStyle="1" w:styleId="a7">
    <w:name w:val="Верхний колонтитул Знак"/>
    <w:basedOn w:val="a0"/>
    <w:link w:val="a6"/>
    <w:uiPriority w:val="99"/>
    <w:locked/>
    <w:rsid w:val="008A5173"/>
    <w:rPr>
      <w:rFonts w:ascii="Times New Roman" w:hAnsi="Times New Roman" w:cs="Times New Roman"/>
      <w:sz w:val="24"/>
      <w:szCs w:val="24"/>
      <w:lang w:eastAsia="ru-RU"/>
    </w:rPr>
  </w:style>
  <w:style w:type="paragraph" w:styleId="a8">
    <w:name w:val="footer"/>
    <w:basedOn w:val="a"/>
    <w:link w:val="a9"/>
    <w:uiPriority w:val="99"/>
    <w:rsid w:val="008A5173"/>
    <w:pPr>
      <w:tabs>
        <w:tab w:val="center" w:pos="4677"/>
        <w:tab w:val="right" w:pos="9355"/>
      </w:tabs>
    </w:pPr>
  </w:style>
  <w:style w:type="character" w:customStyle="1" w:styleId="a9">
    <w:name w:val="Нижний колонтитул Знак"/>
    <w:basedOn w:val="a0"/>
    <w:link w:val="a8"/>
    <w:uiPriority w:val="99"/>
    <w:locked/>
    <w:rsid w:val="008A5173"/>
    <w:rPr>
      <w:rFonts w:ascii="Times New Roman" w:hAnsi="Times New Roman" w:cs="Times New Roman"/>
      <w:sz w:val="24"/>
      <w:szCs w:val="24"/>
      <w:lang w:eastAsia="ru-RU"/>
    </w:rPr>
  </w:style>
  <w:style w:type="paragraph" w:styleId="aa">
    <w:name w:val="footnote text"/>
    <w:basedOn w:val="a"/>
    <w:link w:val="ab"/>
    <w:uiPriority w:val="99"/>
    <w:semiHidden/>
    <w:rsid w:val="003A1444"/>
    <w:rPr>
      <w:sz w:val="20"/>
      <w:szCs w:val="20"/>
    </w:rPr>
  </w:style>
  <w:style w:type="character" w:customStyle="1" w:styleId="ab">
    <w:name w:val="Текст сноски Знак"/>
    <w:basedOn w:val="a0"/>
    <w:link w:val="aa"/>
    <w:uiPriority w:val="99"/>
    <w:semiHidden/>
    <w:locked/>
    <w:rPr>
      <w:rFonts w:ascii="Times New Roman" w:hAnsi="Times New Roman" w:cs="Times New Roman"/>
      <w:sz w:val="20"/>
      <w:szCs w:val="20"/>
    </w:rPr>
  </w:style>
  <w:style w:type="character" w:styleId="ac">
    <w:name w:val="footnote reference"/>
    <w:basedOn w:val="a0"/>
    <w:uiPriority w:val="99"/>
    <w:semiHidden/>
    <w:rsid w:val="003A144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2769026F285618451AC18DD1E863B0DDEE78E256B0663DEFACBFF81526D93824A80C315A59AC2x6C2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11</Pages>
  <Words>3651</Words>
  <Characters>25084</Characters>
  <Application>Microsoft Office Word</Application>
  <DocSecurity>0</DocSecurity>
  <Lines>209</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Наташа</cp:lastModifiedBy>
  <cp:revision>95</cp:revision>
  <cp:lastPrinted>2013-03-27T12:20:00Z</cp:lastPrinted>
  <dcterms:created xsi:type="dcterms:W3CDTF">2013-03-25T13:01:00Z</dcterms:created>
  <dcterms:modified xsi:type="dcterms:W3CDTF">2013-03-29T08:54:00Z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